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A75DBF" w:rsidRPr="00EB53AA">
        <w:tc>
          <w:tcPr>
            <w:tcW w:w="9286" w:type="dxa"/>
            <w:gridSpan w:val="12"/>
            <w:shd w:val="clear" w:color="auto" w:fill="8DB3E2"/>
          </w:tcPr>
          <w:p w:rsidR="00A75DBF" w:rsidRPr="00EB53AA" w:rsidRDefault="00A75DBF" w:rsidP="00EE6C7D">
            <w:pPr>
              <w:jc w:val="center"/>
              <w:rPr>
                <w:rStyle w:val="arabaslik"/>
                <w:color w:val="000000"/>
                <w:sz w:val="22"/>
                <w:szCs w:val="22"/>
                <w:lang w:val="en-US"/>
              </w:rPr>
            </w:pPr>
            <w:bookmarkStart w:id="0" w:name="_GoBack"/>
            <w:bookmarkEnd w:id="0"/>
            <w:r w:rsidRPr="00EB53AA">
              <w:rPr>
                <w:rStyle w:val="arabaslik"/>
                <w:color w:val="000000"/>
                <w:sz w:val="22"/>
                <w:szCs w:val="22"/>
                <w:lang w:val="en-US"/>
              </w:rPr>
              <w:t>GAZİ UNIVERSITY GRADUATE SCHOOL OF NATURAL AND APPLIED SCIENCE</w:t>
            </w:r>
          </w:p>
          <w:p w:rsidR="00A75DBF" w:rsidRPr="00EB53AA" w:rsidRDefault="00A75DBF" w:rsidP="00EE6C7D">
            <w:pPr>
              <w:jc w:val="center"/>
              <w:rPr>
                <w:lang w:val="en-US"/>
              </w:rPr>
            </w:pPr>
            <w:r w:rsidRPr="00EB53AA">
              <w:rPr>
                <w:b/>
                <w:bCs/>
                <w:sz w:val="22"/>
                <w:szCs w:val="22"/>
                <w:lang w:val="en-US"/>
              </w:rPr>
              <w:t>ECTS FORM</w:t>
            </w:r>
          </w:p>
        </w:tc>
      </w:tr>
      <w:tr w:rsidR="00A75DBF" w:rsidRPr="00795B86">
        <w:tc>
          <w:tcPr>
            <w:tcW w:w="2301" w:type="dxa"/>
            <w:gridSpan w:val="2"/>
            <w:shd w:val="clear" w:color="auto" w:fill="C6D9F1"/>
          </w:tcPr>
          <w:p w:rsidR="00A75DBF" w:rsidRPr="00795B86" w:rsidRDefault="00A75DBF" w:rsidP="00EE6C7D">
            <w:pPr>
              <w:rPr>
                <w:b/>
                <w:bCs/>
                <w:sz w:val="22"/>
                <w:szCs w:val="22"/>
                <w:lang w:val="en-US"/>
              </w:rPr>
            </w:pPr>
            <w:r w:rsidRPr="00795B86">
              <w:rPr>
                <w:b/>
                <w:bCs/>
                <w:sz w:val="22"/>
                <w:szCs w:val="22"/>
                <w:lang w:val="en-US"/>
              </w:rPr>
              <w:t xml:space="preserve">Course Code and Title </w:t>
            </w:r>
          </w:p>
        </w:tc>
        <w:tc>
          <w:tcPr>
            <w:tcW w:w="6985" w:type="dxa"/>
            <w:gridSpan w:val="10"/>
          </w:tcPr>
          <w:p w:rsidR="00A75DBF" w:rsidRPr="00795B86" w:rsidRDefault="00A75DBF" w:rsidP="00EE6C7D">
            <w:pPr>
              <w:autoSpaceDE w:val="0"/>
              <w:autoSpaceDN w:val="0"/>
              <w:adjustRightInd w:val="0"/>
              <w:rPr>
                <w:color w:val="000000"/>
                <w:sz w:val="22"/>
                <w:szCs w:val="22"/>
                <w:lang w:val="en-US" w:eastAsia="en-US"/>
              </w:rPr>
            </w:pPr>
            <w:r w:rsidRPr="00795B86">
              <w:rPr>
                <w:color w:val="000000"/>
                <w:sz w:val="22"/>
                <w:szCs w:val="22"/>
                <w:lang w:val="en-US" w:eastAsia="en-US"/>
              </w:rPr>
              <w:t xml:space="preserve">M5371309 </w:t>
            </w:r>
            <w:r w:rsidRPr="00795B86">
              <w:rPr>
                <w:sz w:val="22"/>
                <w:szCs w:val="22"/>
              </w:rPr>
              <w:t>PROCESS SIMULATION</w:t>
            </w:r>
          </w:p>
        </w:tc>
      </w:tr>
      <w:tr w:rsidR="00A75DBF" w:rsidRPr="00795B86">
        <w:tc>
          <w:tcPr>
            <w:tcW w:w="2301" w:type="dxa"/>
            <w:gridSpan w:val="2"/>
            <w:shd w:val="clear" w:color="auto" w:fill="C6D9F1"/>
          </w:tcPr>
          <w:p w:rsidR="00A75DBF" w:rsidRPr="00795B86" w:rsidRDefault="00A75DBF" w:rsidP="00EE6C7D">
            <w:pPr>
              <w:rPr>
                <w:b/>
                <w:bCs/>
                <w:sz w:val="22"/>
                <w:szCs w:val="22"/>
                <w:lang w:val="en-US"/>
              </w:rPr>
            </w:pPr>
            <w:r w:rsidRPr="00795B86">
              <w:rPr>
                <w:b/>
                <w:bCs/>
                <w:sz w:val="22"/>
                <w:szCs w:val="22"/>
                <w:lang w:val="en-US"/>
              </w:rPr>
              <w:t>Credits</w:t>
            </w:r>
          </w:p>
        </w:tc>
        <w:tc>
          <w:tcPr>
            <w:tcW w:w="6985" w:type="dxa"/>
            <w:gridSpan w:val="10"/>
          </w:tcPr>
          <w:p w:rsidR="00A75DBF" w:rsidRPr="00795B86" w:rsidRDefault="00A75DBF" w:rsidP="00EE6C7D">
            <w:pPr>
              <w:rPr>
                <w:sz w:val="22"/>
                <w:szCs w:val="22"/>
                <w:lang w:val="en-US"/>
              </w:rPr>
            </w:pPr>
            <w:r w:rsidRPr="00795B86">
              <w:rPr>
                <w:sz w:val="22"/>
                <w:szCs w:val="22"/>
                <w:lang w:val="en-US"/>
              </w:rPr>
              <w:t>3</w:t>
            </w:r>
          </w:p>
        </w:tc>
      </w:tr>
      <w:tr w:rsidR="00A75DBF" w:rsidRPr="00795B86">
        <w:tc>
          <w:tcPr>
            <w:tcW w:w="2301" w:type="dxa"/>
            <w:gridSpan w:val="2"/>
            <w:shd w:val="clear" w:color="auto" w:fill="C6D9F1"/>
          </w:tcPr>
          <w:p w:rsidR="00A75DBF" w:rsidRPr="00795B86" w:rsidRDefault="00A75DBF" w:rsidP="00EE6C7D">
            <w:pPr>
              <w:rPr>
                <w:b/>
                <w:bCs/>
                <w:sz w:val="22"/>
                <w:szCs w:val="22"/>
                <w:lang w:val="en-US"/>
              </w:rPr>
            </w:pPr>
            <w:r w:rsidRPr="00795B86">
              <w:rPr>
                <w:b/>
                <w:bCs/>
                <w:sz w:val="22"/>
                <w:szCs w:val="22"/>
                <w:lang w:val="en-US"/>
              </w:rPr>
              <w:t>ECTS</w:t>
            </w:r>
          </w:p>
        </w:tc>
        <w:tc>
          <w:tcPr>
            <w:tcW w:w="6985" w:type="dxa"/>
            <w:gridSpan w:val="10"/>
          </w:tcPr>
          <w:p w:rsidR="00A75DBF" w:rsidRPr="00795B86" w:rsidRDefault="00A75DBF" w:rsidP="00EE6C7D">
            <w:pPr>
              <w:rPr>
                <w:sz w:val="22"/>
                <w:szCs w:val="22"/>
                <w:lang w:val="en-US"/>
              </w:rPr>
            </w:pPr>
            <w:r w:rsidRPr="00795B86">
              <w:rPr>
                <w:sz w:val="22"/>
                <w:szCs w:val="22"/>
              </w:rPr>
              <w:t>7,5</w:t>
            </w:r>
          </w:p>
        </w:tc>
      </w:tr>
      <w:tr w:rsidR="00A75DBF" w:rsidRPr="00795B86">
        <w:tc>
          <w:tcPr>
            <w:tcW w:w="2301" w:type="dxa"/>
            <w:gridSpan w:val="2"/>
            <w:shd w:val="clear" w:color="auto" w:fill="C6D9F1"/>
          </w:tcPr>
          <w:p w:rsidR="00A75DBF" w:rsidRPr="00795B86" w:rsidRDefault="00A75DBF" w:rsidP="00EE6C7D">
            <w:pPr>
              <w:rPr>
                <w:b/>
                <w:bCs/>
                <w:sz w:val="22"/>
                <w:szCs w:val="22"/>
                <w:lang w:val="en-US"/>
              </w:rPr>
            </w:pPr>
            <w:r w:rsidRPr="00795B86">
              <w:rPr>
                <w:b/>
                <w:bCs/>
                <w:sz w:val="22"/>
                <w:szCs w:val="22"/>
                <w:lang w:val="en-US"/>
              </w:rPr>
              <w:t xml:space="preserve">Name of Lecturer </w:t>
            </w:r>
          </w:p>
          <w:p w:rsidR="00A75DBF" w:rsidRPr="00795B86" w:rsidRDefault="00A75DBF" w:rsidP="00EE6C7D">
            <w:pPr>
              <w:rPr>
                <w:b/>
                <w:bCs/>
                <w:sz w:val="22"/>
                <w:szCs w:val="22"/>
                <w:lang w:val="en-US"/>
              </w:rPr>
            </w:pPr>
            <w:r w:rsidRPr="00795B86">
              <w:rPr>
                <w:b/>
                <w:bCs/>
                <w:sz w:val="22"/>
                <w:szCs w:val="22"/>
                <w:lang w:val="en-US"/>
              </w:rPr>
              <w:t>And e-mail  address</w:t>
            </w:r>
          </w:p>
        </w:tc>
        <w:tc>
          <w:tcPr>
            <w:tcW w:w="6985" w:type="dxa"/>
            <w:gridSpan w:val="10"/>
          </w:tcPr>
          <w:p w:rsidR="00A75DBF" w:rsidRPr="00795B86" w:rsidRDefault="00A75DBF" w:rsidP="00EE6C7D">
            <w:pPr>
              <w:rPr>
                <w:sz w:val="22"/>
                <w:szCs w:val="22"/>
                <w:lang w:val="en-US"/>
              </w:rPr>
            </w:pPr>
            <w:r w:rsidRPr="00795B86">
              <w:rPr>
                <w:sz w:val="22"/>
                <w:szCs w:val="22"/>
                <w:lang w:val="en-US"/>
              </w:rPr>
              <w:t>Assoc. Prof. Dr. N. Alper TAPAN</w:t>
            </w:r>
          </w:p>
        </w:tc>
      </w:tr>
      <w:tr w:rsidR="00A75DBF" w:rsidRPr="00795B86">
        <w:tc>
          <w:tcPr>
            <w:tcW w:w="2301" w:type="dxa"/>
            <w:gridSpan w:val="2"/>
            <w:shd w:val="clear" w:color="auto" w:fill="C6D9F1"/>
          </w:tcPr>
          <w:p w:rsidR="00A75DBF" w:rsidRPr="00795B86" w:rsidRDefault="00A75DBF" w:rsidP="00EE6C7D">
            <w:pPr>
              <w:rPr>
                <w:b/>
                <w:bCs/>
                <w:sz w:val="22"/>
                <w:szCs w:val="22"/>
                <w:lang w:val="en-US"/>
              </w:rPr>
            </w:pPr>
            <w:r w:rsidRPr="00795B86">
              <w:rPr>
                <w:b/>
                <w:bCs/>
                <w:sz w:val="22"/>
                <w:szCs w:val="22"/>
                <w:lang w:val="en-US"/>
              </w:rPr>
              <w:t>Department/Program</w:t>
            </w:r>
          </w:p>
        </w:tc>
        <w:tc>
          <w:tcPr>
            <w:tcW w:w="6985" w:type="dxa"/>
            <w:gridSpan w:val="10"/>
          </w:tcPr>
          <w:p w:rsidR="00A75DBF" w:rsidRPr="00795B86" w:rsidRDefault="00A75DBF" w:rsidP="00EE6C7D">
            <w:pPr>
              <w:rPr>
                <w:sz w:val="22"/>
                <w:szCs w:val="22"/>
                <w:lang w:val="en-US"/>
              </w:rPr>
            </w:pPr>
            <w:r w:rsidRPr="00795B86">
              <w:rPr>
                <w:sz w:val="22"/>
                <w:szCs w:val="22"/>
                <w:lang w:val="en-US"/>
              </w:rPr>
              <w:t>Chemical Engineering/MSc-PhD</w:t>
            </w:r>
          </w:p>
        </w:tc>
      </w:tr>
      <w:tr w:rsidR="00A75DBF" w:rsidRPr="00795B86">
        <w:tc>
          <w:tcPr>
            <w:tcW w:w="2301" w:type="dxa"/>
            <w:gridSpan w:val="2"/>
            <w:shd w:val="clear" w:color="auto" w:fill="C6D9F1"/>
          </w:tcPr>
          <w:p w:rsidR="00A75DBF" w:rsidRPr="00795B86" w:rsidRDefault="00A75DBF" w:rsidP="00EE6C7D">
            <w:pPr>
              <w:rPr>
                <w:b/>
                <w:bCs/>
                <w:sz w:val="22"/>
                <w:szCs w:val="22"/>
                <w:lang w:val="en-US"/>
              </w:rPr>
            </w:pPr>
            <w:r w:rsidRPr="00795B86">
              <w:rPr>
                <w:b/>
                <w:bCs/>
                <w:sz w:val="22"/>
                <w:szCs w:val="22"/>
                <w:lang w:val="en-US"/>
              </w:rPr>
              <w:t>Course Type</w:t>
            </w:r>
          </w:p>
        </w:tc>
        <w:tc>
          <w:tcPr>
            <w:tcW w:w="6985" w:type="dxa"/>
            <w:gridSpan w:val="10"/>
          </w:tcPr>
          <w:p w:rsidR="00A75DBF" w:rsidRPr="00795B86" w:rsidRDefault="00A75DBF" w:rsidP="00EE6C7D">
            <w:pPr>
              <w:rPr>
                <w:sz w:val="22"/>
                <w:szCs w:val="22"/>
                <w:lang w:val="en-US"/>
              </w:rPr>
            </w:pPr>
            <w:r w:rsidRPr="00795B86">
              <w:rPr>
                <w:sz w:val="22"/>
                <w:szCs w:val="22"/>
                <w:lang w:val="en-US"/>
              </w:rPr>
              <w:t>Elective</w:t>
            </w:r>
          </w:p>
        </w:tc>
      </w:tr>
      <w:tr w:rsidR="00A75DBF" w:rsidRPr="00795B86">
        <w:tc>
          <w:tcPr>
            <w:tcW w:w="2301" w:type="dxa"/>
            <w:gridSpan w:val="2"/>
            <w:shd w:val="clear" w:color="auto" w:fill="C6D9F1"/>
          </w:tcPr>
          <w:p w:rsidR="00A75DBF" w:rsidRPr="00795B86" w:rsidRDefault="00A75DBF" w:rsidP="00EE6C7D">
            <w:pPr>
              <w:rPr>
                <w:b/>
                <w:bCs/>
                <w:sz w:val="22"/>
                <w:szCs w:val="22"/>
                <w:lang w:val="en-US"/>
              </w:rPr>
            </w:pPr>
            <w:r w:rsidRPr="00795B86">
              <w:rPr>
                <w:b/>
                <w:bCs/>
                <w:sz w:val="22"/>
                <w:szCs w:val="22"/>
                <w:lang w:val="en-US"/>
              </w:rPr>
              <w:t>Course Language</w:t>
            </w:r>
          </w:p>
        </w:tc>
        <w:tc>
          <w:tcPr>
            <w:tcW w:w="6985" w:type="dxa"/>
            <w:gridSpan w:val="10"/>
          </w:tcPr>
          <w:p w:rsidR="00A75DBF" w:rsidRPr="00795B86" w:rsidRDefault="00A75DBF" w:rsidP="00EE6C7D">
            <w:pPr>
              <w:rPr>
                <w:sz w:val="22"/>
                <w:szCs w:val="22"/>
                <w:lang w:val="en-US"/>
              </w:rPr>
            </w:pPr>
            <w:r w:rsidRPr="00795B86">
              <w:rPr>
                <w:sz w:val="22"/>
                <w:szCs w:val="22"/>
                <w:lang w:val="en-US"/>
              </w:rPr>
              <w:t>Turkish</w:t>
            </w:r>
          </w:p>
        </w:tc>
      </w:tr>
      <w:tr w:rsidR="00A75DBF" w:rsidRPr="00795B86">
        <w:tc>
          <w:tcPr>
            <w:tcW w:w="2301" w:type="dxa"/>
            <w:gridSpan w:val="2"/>
            <w:shd w:val="clear" w:color="auto" w:fill="C6D9F1"/>
          </w:tcPr>
          <w:p w:rsidR="00A75DBF" w:rsidRPr="00795B86" w:rsidRDefault="00A75DBF" w:rsidP="00EE6C7D">
            <w:pPr>
              <w:rPr>
                <w:b/>
                <w:bCs/>
                <w:sz w:val="22"/>
                <w:szCs w:val="22"/>
                <w:lang w:val="en-US"/>
              </w:rPr>
            </w:pPr>
            <w:r w:rsidRPr="00795B86">
              <w:rPr>
                <w:b/>
                <w:bCs/>
                <w:sz w:val="22"/>
                <w:szCs w:val="22"/>
                <w:lang w:val="en-US"/>
              </w:rPr>
              <w:t>Course Semester</w:t>
            </w:r>
          </w:p>
        </w:tc>
        <w:tc>
          <w:tcPr>
            <w:tcW w:w="6985" w:type="dxa"/>
            <w:gridSpan w:val="10"/>
          </w:tcPr>
          <w:p w:rsidR="00A75DBF" w:rsidRPr="00795B86" w:rsidRDefault="00A75DBF" w:rsidP="00EE6C7D">
            <w:pPr>
              <w:autoSpaceDE w:val="0"/>
              <w:autoSpaceDN w:val="0"/>
              <w:adjustRightInd w:val="0"/>
              <w:rPr>
                <w:sz w:val="22"/>
                <w:szCs w:val="22"/>
                <w:lang w:val="en-US"/>
              </w:rPr>
            </w:pPr>
            <w:r w:rsidRPr="00795B86">
              <w:rPr>
                <w:sz w:val="22"/>
                <w:szCs w:val="22"/>
              </w:rPr>
              <w:t>1-2</w:t>
            </w:r>
          </w:p>
        </w:tc>
      </w:tr>
      <w:tr w:rsidR="00A75DBF" w:rsidRPr="00795B86">
        <w:tc>
          <w:tcPr>
            <w:tcW w:w="2301" w:type="dxa"/>
            <w:gridSpan w:val="2"/>
            <w:shd w:val="clear" w:color="auto" w:fill="C6D9F1"/>
          </w:tcPr>
          <w:p w:rsidR="00A75DBF" w:rsidRPr="00795B86" w:rsidRDefault="00A75DBF" w:rsidP="00EE6C7D">
            <w:pPr>
              <w:rPr>
                <w:b/>
                <w:bCs/>
                <w:sz w:val="22"/>
                <w:szCs w:val="22"/>
                <w:lang w:val="en-US"/>
              </w:rPr>
            </w:pPr>
            <w:r w:rsidRPr="00795B86">
              <w:rPr>
                <w:b/>
                <w:bCs/>
                <w:sz w:val="22"/>
                <w:szCs w:val="22"/>
                <w:lang w:val="en-US"/>
              </w:rPr>
              <w:t>Prerequisites</w:t>
            </w:r>
          </w:p>
        </w:tc>
        <w:tc>
          <w:tcPr>
            <w:tcW w:w="6985" w:type="dxa"/>
            <w:gridSpan w:val="10"/>
          </w:tcPr>
          <w:p w:rsidR="00A75DBF" w:rsidRPr="00795B86" w:rsidRDefault="00A75DBF" w:rsidP="00EE6C7D">
            <w:pPr>
              <w:rPr>
                <w:sz w:val="22"/>
                <w:szCs w:val="22"/>
                <w:lang w:val="en-US"/>
              </w:rPr>
            </w:pPr>
            <w:r w:rsidRPr="00795B86">
              <w:rPr>
                <w:sz w:val="22"/>
                <w:szCs w:val="22"/>
                <w:lang w:val="en-US"/>
              </w:rPr>
              <w:t>None</w:t>
            </w:r>
          </w:p>
        </w:tc>
      </w:tr>
      <w:tr w:rsidR="00A75DBF" w:rsidRPr="00795B86">
        <w:tc>
          <w:tcPr>
            <w:tcW w:w="2301" w:type="dxa"/>
            <w:gridSpan w:val="2"/>
            <w:shd w:val="clear" w:color="auto" w:fill="C6D9F1"/>
          </w:tcPr>
          <w:p w:rsidR="00A75DBF" w:rsidRPr="00795B86" w:rsidRDefault="00A75DBF" w:rsidP="00EE6C7D">
            <w:pPr>
              <w:rPr>
                <w:b/>
                <w:bCs/>
                <w:sz w:val="22"/>
                <w:szCs w:val="22"/>
                <w:lang w:val="en-US"/>
              </w:rPr>
            </w:pPr>
            <w:r w:rsidRPr="00795B86">
              <w:rPr>
                <w:b/>
                <w:bCs/>
                <w:sz w:val="22"/>
                <w:szCs w:val="22"/>
                <w:lang w:val="en-US"/>
              </w:rPr>
              <w:t>Course Objectives</w:t>
            </w:r>
          </w:p>
        </w:tc>
        <w:tc>
          <w:tcPr>
            <w:tcW w:w="6985" w:type="dxa"/>
            <w:gridSpan w:val="10"/>
          </w:tcPr>
          <w:p w:rsidR="00A75DBF" w:rsidRPr="00795B86" w:rsidRDefault="00A75DBF" w:rsidP="00B5529B">
            <w:pPr>
              <w:pStyle w:val="NormalWeb"/>
              <w:spacing w:before="0" w:beforeAutospacing="0" w:after="0" w:afterAutospacing="0"/>
              <w:rPr>
                <w:color w:val="auto"/>
                <w:sz w:val="22"/>
                <w:szCs w:val="22"/>
              </w:rPr>
            </w:pPr>
            <w:r w:rsidRPr="00795B86">
              <w:rPr>
                <w:color w:val="auto"/>
                <w:sz w:val="22"/>
                <w:szCs w:val="22"/>
              </w:rPr>
              <w:t>integrate the basic understanding of chemical engineering principles learned in previous classes for practical applications</w:t>
            </w:r>
          </w:p>
          <w:p w:rsidR="00A75DBF" w:rsidRPr="00795B86" w:rsidRDefault="00A75DBF" w:rsidP="00B5529B">
            <w:pPr>
              <w:pStyle w:val="NormalWeb"/>
              <w:spacing w:before="0" w:beforeAutospacing="0" w:after="0" w:afterAutospacing="0"/>
              <w:rPr>
                <w:color w:val="auto"/>
                <w:sz w:val="22"/>
                <w:szCs w:val="22"/>
              </w:rPr>
            </w:pPr>
            <w:r w:rsidRPr="00795B86">
              <w:rPr>
                <w:color w:val="auto"/>
                <w:sz w:val="22"/>
                <w:szCs w:val="22"/>
              </w:rPr>
              <w:t>be confident in solving open-ended problems based on sound engineering and reasonable judgment</w:t>
            </w:r>
          </w:p>
          <w:p w:rsidR="00A75DBF" w:rsidRPr="00795B86" w:rsidRDefault="00A75DBF" w:rsidP="00B5529B">
            <w:pPr>
              <w:pStyle w:val="NormalWeb"/>
              <w:spacing w:before="0" w:beforeAutospacing="0" w:after="0" w:afterAutospacing="0"/>
              <w:rPr>
                <w:color w:val="auto"/>
                <w:sz w:val="22"/>
                <w:szCs w:val="22"/>
              </w:rPr>
            </w:pPr>
            <w:r w:rsidRPr="00795B86">
              <w:rPr>
                <w:color w:val="auto"/>
                <w:sz w:val="22"/>
                <w:szCs w:val="22"/>
              </w:rPr>
              <w:t>use technical publications as a first source for designing processes, equipment sizes and appearance</w:t>
            </w:r>
          </w:p>
          <w:p w:rsidR="00A75DBF" w:rsidRPr="00795B86" w:rsidRDefault="00A75DBF" w:rsidP="00B5529B">
            <w:pPr>
              <w:pStyle w:val="NormalWeb"/>
              <w:spacing w:before="0" w:beforeAutospacing="0" w:after="0" w:afterAutospacing="0"/>
              <w:rPr>
                <w:color w:val="auto"/>
                <w:sz w:val="22"/>
                <w:szCs w:val="22"/>
              </w:rPr>
            </w:pPr>
            <w:r w:rsidRPr="00795B86">
              <w:rPr>
                <w:color w:val="auto"/>
                <w:sz w:val="22"/>
                <w:szCs w:val="22"/>
              </w:rPr>
              <w:t>be aware of hand calculations and short cut methods and their place in design calculations</w:t>
            </w:r>
          </w:p>
          <w:p w:rsidR="00A75DBF" w:rsidRPr="00795B86" w:rsidRDefault="00A75DBF" w:rsidP="00B5529B">
            <w:pPr>
              <w:pStyle w:val="NormalWeb"/>
              <w:spacing w:before="0" w:beforeAutospacing="0" w:after="0" w:afterAutospacing="0"/>
              <w:rPr>
                <w:color w:val="auto"/>
                <w:sz w:val="22"/>
                <w:szCs w:val="22"/>
              </w:rPr>
            </w:pPr>
            <w:r w:rsidRPr="00795B86">
              <w:rPr>
                <w:color w:val="auto"/>
                <w:sz w:val="22"/>
                <w:szCs w:val="22"/>
              </w:rPr>
              <w:t>use appropriate economic analysis tools</w:t>
            </w:r>
          </w:p>
          <w:p w:rsidR="00A75DBF" w:rsidRPr="00795B86" w:rsidRDefault="00A75DBF" w:rsidP="00B5529B">
            <w:pPr>
              <w:pStyle w:val="NormalWeb"/>
              <w:spacing w:before="0" w:beforeAutospacing="0" w:after="0" w:afterAutospacing="0"/>
              <w:rPr>
                <w:color w:val="auto"/>
                <w:sz w:val="22"/>
                <w:szCs w:val="22"/>
              </w:rPr>
            </w:pPr>
            <w:r w:rsidRPr="00795B86">
              <w:rPr>
                <w:color w:val="auto"/>
                <w:sz w:val="22"/>
                <w:szCs w:val="22"/>
              </w:rPr>
              <w:t>incorporate both environmental and safety considerations into design</w:t>
            </w:r>
          </w:p>
          <w:p w:rsidR="00A75DBF" w:rsidRPr="00795B86" w:rsidRDefault="00A75DBF" w:rsidP="00B5529B">
            <w:pPr>
              <w:rPr>
                <w:sz w:val="22"/>
                <w:szCs w:val="22"/>
                <w:lang w:val="en-US"/>
              </w:rPr>
            </w:pPr>
            <w:r w:rsidRPr="00795B86">
              <w:rPr>
                <w:sz w:val="22"/>
                <w:szCs w:val="22"/>
              </w:rPr>
              <w:t>critique the design, identifying weaknesses and report on these weaknesses both in writing and orally</w:t>
            </w:r>
          </w:p>
        </w:tc>
      </w:tr>
      <w:tr w:rsidR="00A75DBF" w:rsidRPr="00795B86">
        <w:tc>
          <w:tcPr>
            <w:tcW w:w="2301" w:type="dxa"/>
            <w:gridSpan w:val="2"/>
            <w:shd w:val="clear" w:color="auto" w:fill="C6D9F1"/>
          </w:tcPr>
          <w:p w:rsidR="00A75DBF" w:rsidRPr="00795B86" w:rsidRDefault="00A75DBF" w:rsidP="00EE6C7D">
            <w:pPr>
              <w:rPr>
                <w:b/>
                <w:bCs/>
                <w:sz w:val="22"/>
                <w:szCs w:val="22"/>
                <w:lang w:val="en-US"/>
              </w:rPr>
            </w:pPr>
            <w:r w:rsidRPr="00795B86">
              <w:rPr>
                <w:b/>
                <w:bCs/>
                <w:sz w:val="22"/>
                <w:szCs w:val="22"/>
                <w:lang w:val="en-US"/>
              </w:rPr>
              <w:t xml:space="preserve">Course Contents </w:t>
            </w:r>
          </w:p>
        </w:tc>
        <w:tc>
          <w:tcPr>
            <w:tcW w:w="6985" w:type="dxa"/>
            <w:gridSpan w:val="10"/>
          </w:tcPr>
          <w:p w:rsidR="00A75DBF" w:rsidRPr="00795B86" w:rsidRDefault="00A75DBF" w:rsidP="00EE6C7D">
            <w:pPr>
              <w:rPr>
                <w:sz w:val="22"/>
                <w:szCs w:val="22"/>
                <w:lang w:val="en-US"/>
              </w:rPr>
            </w:pPr>
            <w:r w:rsidRPr="00795B86">
              <w:rPr>
                <w:sz w:val="22"/>
                <w:szCs w:val="22"/>
              </w:rPr>
              <w:t>Introduction to principles of process analysis. Modelling and simulation in chemical engineering. Computer based application in classical chemical engineering problems. Classification of transport phenomena and population equivalence models.  Data base systems and cost optimization in chemical engineering design  problems, numerical examples and their computer based solutions.</w:t>
            </w:r>
          </w:p>
        </w:tc>
      </w:tr>
      <w:tr w:rsidR="00A75DBF" w:rsidRPr="00795B86">
        <w:tc>
          <w:tcPr>
            <w:tcW w:w="2301" w:type="dxa"/>
            <w:gridSpan w:val="2"/>
            <w:shd w:val="clear" w:color="auto" w:fill="C6D9F1"/>
          </w:tcPr>
          <w:p w:rsidR="00A75DBF" w:rsidRPr="00795B86" w:rsidRDefault="00A75DBF" w:rsidP="00EE6C7D">
            <w:pPr>
              <w:autoSpaceDE w:val="0"/>
              <w:autoSpaceDN w:val="0"/>
              <w:adjustRightInd w:val="0"/>
              <w:rPr>
                <w:b/>
                <w:bCs/>
                <w:sz w:val="22"/>
                <w:szCs w:val="22"/>
                <w:lang w:val="en-US"/>
              </w:rPr>
            </w:pPr>
            <w:r w:rsidRPr="00795B86">
              <w:rPr>
                <w:b/>
                <w:bCs/>
                <w:sz w:val="22"/>
                <w:szCs w:val="22"/>
                <w:lang w:val="en-US"/>
              </w:rPr>
              <w:t>Course Learning</w:t>
            </w:r>
          </w:p>
          <w:p w:rsidR="00A75DBF" w:rsidRPr="00795B86" w:rsidRDefault="00A75DBF" w:rsidP="00EE6C7D">
            <w:pPr>
              <w:rPr>
                <w:b/>
                <w:bCs/>
                <w:sz w:val="22"/>
                <w:szCs w:val="22"/>
                <w:lang w:val="en-US"/>
              </w:rPr>
            </w:pPr>
            <w:r w:rsidRPr="00795B86">
              <w:rPr>
                <w:b/>
                <w:bCs/>
                <w:sz w:val="22"/>
                <w:szCs w:val="22"/>
                <w:lang w:val="en-US"/>
              </w:rPr>
              <w:t>Outcomes</w:t>
            </w:r>
          </w:p>
        </w:tc>
        <w:tc>
          <w:tcPr>
            <w:tcW w:w="6985" w:type="dxa"/>
            <w:gridSpan w:val="10"/>
          </w:tcPr>
          <w:p w:rsidR="00A75DBF" w:rsidRPr="00795B86" w:rsidRDefault="00A75DBF" w:rsidP="00EE6C7D">
            <w:pPr>
              <w:rPr>
                <w:sz w:val="22"/>
                <w:szCs w:val="22"/>
                <w:lang w:val="en-US"/>
              </w:rPr>
            </w:pPr>
            <w:r w:rsidRPr="00795B86">
              <w:rPr>
                <w:sz w:val="22"/>
                <w:szCs w:val="22"/>
                <w:lang w:val="en-US"/>
              </w:rPr>
              <w:t>Criticizes design.Uses technical and non-technical issues in problem solving effectively.Communicates effectively.Uses Chemcad, Excell,Matcad,Matlab softwares.</w:t>
            </w:r>
          </w:p>
        </w:tc>
      </w:tr>
      <w:tr w:rsidR="00A75DBF" w:rsidRPr="00795B86">
        <w:trPr>
          <w:trHeight w:val="602"/>
        </w:trPr>
        <w:tc>
          <w:tcPr>
            <w:tcW w:w="2301" w:type="dxa"/>
            <w:gridSpan w:val="2"/>
            <w:vMerge w:val="restart"/>
            <w:shd w:val="clear" w:color="auto" w:fill="C6D9F1"/>
          </w:tcPr>
          <w:p w:rsidR="00A75DBF" w:rsidRPr="00795B86" w:rsidRDefault="00A75DBF" w:rsidP="00EE6C7D">
            <w:pPr>
              <w:rPr>
                <w:b/>
                <w:bCs/>
                <w:sz w:val="22"/>
                <w:szCs w:val="22"/>
                <w:lang w:val="en-US"/>
              </w:rPr>
            </w:pPr>
          </w:p>
          <w:p w:rsidR="00A75DBF" w:rsidRPr="00795B86" w:rsidRDefault="00A75DBF" w:rsidP="00EE6C7D">
            <w:pPr>
              <w:rPr>
                <w:b/>
                <w:bCs/>
                <w:sz w:val="22"/>
                <w:szCs w:val="22"/>
                <w:lang w:val="en-US"/>
              </w:rPr>
            </w:pPr>
            <w:r w:rsidRPr="00795B86">
              <w:rPr>
                <w:b/>
                <w:bCs/>
                <w:sz w:val="22"/>
                <w:szCs w:val="22"/>
                <w:lang w:val="en-US"/>
              </w:rPr>
              <w:t>References</w:t>
            </w:r>
          </w:p>
          <w:p w:rsidR="00A75DBF" w:rsidRPr="00795B86" w:rsidRDefault="00A75DBF" w:rsidP="00EE6C7D">
            <w:pPr>
              <w:rPr>
                <w:b/>
                <w:bCs/>
                <w:sz w:val="22"/>
                <w:szCs w:val="22"/>
                <w:lang w:val="en-US"/>
              </w:rPr>
            </w:pPr>
          </w:p>
          <w:p w:rsidR="00A75DBF" w:rsidRPr="00795B86" w:rsidRDefault="00A75DBF" w:rsidP="00EE6C7D">
            <w:pPr>
              <w:rPr>
                <w:b/>
                <w:bCs/>
                <w:sz w:val="22"/>
                <w:szCs w:val="22"/>
                <w:lang w:val="en-US"/>
              </w:rPr>
            </w:pPr>
            <w:r w:rsidRPr="00795B86">
              <w:rPr>
                <w:b/>
                <w:bCs/>
                <w:sz w:val="22"/>
                <w:szCs w:val="22"/>
                <w:lang w:val="en-US"/>
              </w:rPr>
              <w:t>(References must be up to date)</w:t>
            </w:r>
          </w:p>
        </w:tc>
        <w:tc>
          <w:tcPr>
            <w:tcW w:w="2026" w:type="dxa"/>
            <w:gridSpan w:val="3"/>
            <w:shd w:val="clear" w:color="auto" w:fill="C6D9F1"/>
          </w:tcPr>
          <w:p w:rsidR="00A75DBF" w:rsidRPr="00795B86" w:rsidRDefault="00A75DBF" w:rsidP="00EE6C7D">
            <w:pPr>
              <w:rPr>
                <w:b/>
                <w:bCs/>
                <w:sz w:val="22"/>
                <w:szCs w:val="22"/>
                <w:lang w:val="en-US"/>
              </w:rPr>
            </w:pPr>
          </w:p>
          <w:p w:rsidR="00A75DBF" w:rsidRPr="00795B86" w:rsidRDefault="00A75DBF" w:rsidP="00EE6C7D">
            <w:pPr>
              <w:rPr>
                <w:b/>
                <w:bCs/>
                <w:sz w:val="22"/>
                <w:szCs w:val="22"/>
                <w:lang w:val="en-US"/>
              </w:rPr>
            </w:pPr>
            <w:r w:rsidRPr="00795B86">
              <w:rPr>
                <w:b/>
                <w:bCs/>
                <w:sz w:val="22"/>
                <w:szCs w:val="22"/>
                <w:lang w:val="en-US"/>
              </w:rPr>
              <w:t xml:space="preserve">Books </w:t>
            </w:r>
          </w:p>
          <w:p w:rsidR="00A75DBF" w:rsidRPr="00795B86" w:rsidRDefault="00A75DBF" w:rsidP="00EE6C7D">
            <w:pPr>
              <w:rPr>
                <w:b/>
                <w:bCs/>
                <w:sz w:val="22"/>
                <w:szCs w:val="22"/>
                <w:lang w:val="en-US"/>
              </w:rPr>
            </w:pPr>
          </w:p>
        </w:tc>
        <w:tc>
          <w:tcPr>
            <w:tcW w:w="4959" w:type="dxa"/>
            <w:gridSpan w:val="7"/>
          </w:tcPr>
          <w:p w:rsidR="00A75DBF" w:rsidRPr="00795B86" w:rsidRDefault="00A75DBF" w:rsidP="00BA0C73">
            <w:pPr>
              <w:rPr>
                <w:sz w:val="22"/>
                <w:szCs w:val="22"/>
                <w:lang w:val="en-US"/>
              </w:rPr>
            </w:pPr>
            <w:r w:rsidRPr="00795B86">
              <w:rPr>
                <w:sz w:val="22"/>
                <w:szCs w:val="22"/>
                <w:lang w:val="en-US"/>
              </w:rPr>
              <w:t>1. Peters, M.S., Timmerhaus, K.D., West, R.E., Plant Design and Economics for Chemical</w:t>
            </w:r>
          </w:p>
          <w:p w:rsidR="00A75DBF" w:rsidRPr="00795B86" w:rsidRDefault="00A75DBF" w:rsidP="00BA0C73">
            <w:pPr>
              <w:rPr>
                <w:sz w:val="22"/>
                <w:szCs w:val="22"/>
                <w:lang w:val="en-US"/>
              </w:rPr>
            </w:pPr>
            <w:r w:rsidRPr="00795B86">
              <w:rPr>
                <w:sz w:val="22"/>
                <w:szCs w:val="22"/>
                <w:lang w:val="en-US"/>
              </w:rPr>
              <w:t>Engineers, McGraw-Hill, 5th ed., 2002.</w:t>
            </w:r>
          </w:p>
          <w:p w:rsidR="00A75DBF" w:rsidRPr="00795B86" w:rsidRDefault="00A75DBF" w:rsidP="00BA0C73">
            <w:pPr>
              <w:rPr>
                <w:sz w:val="22"/>
                <w:szCs w:val="22"/>
                <w:lang w:val="en-US"/>
              </w:rPr>
            </w:pPr>
            <w:r w:rsidRPr="00795B86">
              <w:rPr>
                <w:sz w:val="22"/>
                <w:szCs w:val="22"/>
                <w:lang w:val="en-US"/>
              </w:rPr>
              <w:t>2. Turton, R., Bailie,</w:t>
            </w:r>
          </w:p>
        </w:tc>
      </w:tr>
      <w:tr w:rsidR="00A75DBF" w:rsidRPr="00795B86">
        <w:trPr>
          <w:trHeight w:val="997"/>
        </w:trPr>
        <w:tc>
          <w:tcPr>
            <w:tcW w:w="2301" w:type="dxa"/>
            <w:gridSpan w:val="2"/>
            <w:vMerge/>
            <w:shd w:val="clear" w:color="auto" w:fill="C6D9F1"/>
          </w:tcPr>
          <w:p w:rsidR="00A75DBF" w:rsidRPr="00795B86" w:rsidRDefault="00A75DBF" w:rsidP="00EE6C7D">
            <w:pPr>
              <w:rPr>
                <w:b/>
                <w:bCs/>
                <w:sz w:val="22"/>
                <w:szCs w:val="22"/>
                <w:lang w:val="en-US"/>
              </w:rPr>
            </w:pPr>
          </w:p>
        </w:tc>
        <w:tc>
          <w:tcPr>
            <w:tcW w:w="2026" w:type="dxa"/>
            <w:gridSpan w:val="3"/>
            <w:shd w:val="clear" w:color="auto" w:fill="C6D9F1"/>
          </w:tcPr>
          <w:p w:rsidR="00A75DBF" w:rsidRPr="00795B86" w:rsidRDefault="00A75DBF" w:rsidP="00EE6C7D">
            <w:pPr>
              <w:rPr>
                <w:b/>
                <w:bCs/>
                <w:sz w:val="22"/>
                <w:szCs w:val="22"/>
                <w:lang w:val="en-US"/>
              </w:rPr>
            </w:pPr>
            <w:r w:rsidRPr="00795B86">
              <w:rPr>
                <w:b/>
                <w:bCs/>
                <w:sz w:val="22"/>
                <w:szCs w:val="22"/>
                <w:lang w:val="en-US"/>
              </w:rPr>
              <w:t>Journals, Articles, Papers, Symposiums</w:t>
            </w:r>
          </w:p>
        </w:tc>
        <w:tc>
          <w:tcPr>
            <w:tcW w:w="4959" w:type="dxa"/>
            <w:gridSpan w:val="7"/>
          </w:tcPr>
          <w:p w:rsidR="00A75DBF" w:rsidRPr="00795B86" w:rsidRDefault="00A75DBF" w:rsidP="00EE6C7D">
            <w:pPr>
              <w:rPr>
                <w:sz w:val="22"/>
                <w:szCs w:val="22"/>
                <w:lang w:val="en-US"/>
              </w:rPr>
            </w:pPr>
          </w:p>
        </w:tc>
      </w:tr>
      <w:tr w:rsidR="00A75DBF" w:rsidRPr="00795B86">
        <w:trPr>
          <w:trHeight w:val="69"/>
        </w:trPr>
        <w:tc>
          <w:tcPr>
            <w:tcW w:w="2301" w:type="dxa"/>
            <w:gridSpan w:val="2"/>
            <w:vMerge w:val="restart"/>
            <w:shd w:val="clear" w:color="auto" w:fill="C6D9F1"/>
          </w:tcPr>
          <w:p w:rsidR="00A75DBF" w:rsidRPr="00795B86" w:rsidRDefault="00A75DBF" w:rsidP="00EE6C7D">
            <w:pPr>
              <w:rPr>
                <w:b/>
                <w:bCs/>
                <w:sz w:val="22"/>
                <w:szCs w:val="22"/>
                <w:lang w:val="en-US"/>
              </w:rPr>
            </w:pPr>
            <w:r w:rsidRPr="00795B86">
              <w:rPr>
                <w:b/>
                <w:bCs/>
                <w:sz w:val="22"/>
                <w:szCs w:val="22"/>
                <w:lang w:val="en-US"/>
              </w:rPr>
              <w:t>Planned learning activities and teaching methods</w:t>
            </w:r>
          </w:p>
        </w:tc>
        <w:tc>
          <w:tcPr>
            <w:tcW w:w="950" w:type="dxa"/>
            <w:shd w:val="clear" w:color="auto" w:fill="8DB3E2"/>
          </w:tcPr>
          <w:p w:rsidR="00A75DBF" w:rsidRPr="00795B86" w:rsidRDefault="00A75DBF" w:rsidP="00EE6C7D">
            <w:pPr>
              <w:rPr>
                <w:b/>
                <w:bCs/>
                <w:sz w:val="22"/>
                <w:szCs w:val="22"/>
                <w:lang w:val="en-US"/>
              </w:rPr>
            </w:pPr>
            <w:r w:rsidRPr="00795B86">
              <w:rPr>
                <w:b/>
                <w:bCs/>
                <w:sz w:val="22"/>
                <w:szCs w:val="22"/>
                <w:lang w:val="en-US"/>
              </w:rPr>
              <w:t>Theoric</w:t>
            </w:r>
          </w:p>
        </w:tc>
        <w:tc>
          <w:tcPr>
            <w:tcW w:w="1013" w:type="dxa"/>
            <w:shd w:val="clear" w:color="auto" w:fill="8DB3E2"/>
          </w:tcPr>
          <w:p w:rsidR="00A75DBF" w:rsidRPr="00795B86" w:rsidRDefault="00A75DBF" w:rsidP="00EE6C7D">
            <w:pPr>
              <w:rPr>
                <w:b/>
                <w:bCs/>
                <w:sz w:val="22"/>
                <w:szCs w:val="22"/>
                <w:lang w:val="en-US"/>
              </w:rPr>
            </w:pPr>
            <w:r w:rsidRPr="00795B86">
              <w:rPr>
                <w:b/>
                <w:bCs/>
                <w:sz w:val="22"/>
                <w:szCs w:val="22"/>
                <w:lang w:val="en-US"/>
              </w:rPr>
              <w:t>Practice</w:t>
            </w:r>
          </w:p>
        </w:tc>
        <w:tc>
          <w:tcPr>
            <w:tcW w:w="728" w:type="dxa"/>
            <w:gridSpan w:val="2"/>
            <w:shd w:val="clear" w:color="auto" w:fill="8DB3E2"/>
          </w:tcPr>
          <w:p w:rsidR="00A75DBF" w:rsidRPr="00795B86" w:rsidRDefault="00A75DBF" w:rsidP="00EE6C7D">
            <w:pPr>
              <w:rPr>
                <w:b/>
                <w:bCs/>
                <w:sz w:val="22"/>
                <w:szCs w:val="22"/>
                <w:lang w:val="en-US"/>
              </w:rPr>
            </w:pPr>
            <w:r w:rsidRPr="00795B86">
              <w:rPr>
                <w:b/>
                <w:bCs/>
                <w:sz w:val="22"/>
                <w:szCs w:val="22"/>
                <w:lang w:val="en-US"/>
              </w:rPr>
              <w:t>Lab.</w:t>
            </w:r>
          </w:p>
        </w:tc>
        <w:tc>
          <w:tcPr>
            <w:tcW w:w="986" w:type="dxa"/>
            <w:shd w:val="clear" w:color="auto" w:fill="8DB3E2"/>
          </w:tcPr>
          <w:p w:rsidR="00A75DBF" w:rsidRPr="00795B86" w:rsidRDefault="00A75DBF" w:rsidP="00EE6C7D">
            <w:pPr>
              <w:rPr>
                <w:b/>
                <w:bCs/>
                <w:sz w:val="22"/>
                <w:szCs w:val="22"/>
                <w:lang w:val="en-US"/>
              </w:rPr>
            </w:pPr>
            <w:r w:rsidRPr="00795B86">
              <w:rPr>
                <w:b/>
                <w:bCs/>
                <w:sz w:val="22"/>
                <w:szCs w:val="22"/>
                <w:lang w:val="en-US"/>
              </w:rPr>
              <w:t>Projects</w:t>
            </w:r>
          </w:p>
        </w:tc>
        <w:tc>
          <w:tcPr>
            <w:tcW w:w="895" w:type="dxa"/>
            <w:gridSpan w:val="2"/>
            <w:shd w:val="clear" w:color="auto" w:fill="8DB3E2"/>
          </w:tcPr>
          <w:p w:rsidR="00A75DBF" w:rsidRPr="00795B86" w:rsidRDefault="00A75DBF" w:rsidP="00EE6C7D">
            <w:pPr>
              <w:rPr>
                <w:b/>
                <w:bCs/>
                <w:sz w:val="22"/>
                <w:szCs w:val="22"/>
                <w:lang w:val="en-US"/>
              </w:rPr>
            </w:pPr>
            <w:r w:rsidRPr="00795B86">
              <w:rPr>
                <w:b/>
                <w:bCs/>
                <w:sz w:val="22"/>
                <w:szCs w:val="22"/>
                <w:lang w:val="en-US"/>
              </w:rPr>
              <w:t>Assign.</w:t>
            </w:r>
          </w:p>
        </w:tc>
        <w:tc>
          <w:tcPr>
            <w:tcW w:w="799" w:type="dxa"/>
            <w:shd w:val="clear" w:color="auto" w:fill="8DB3E2"/>
          </w:tcPr>
          <w:p w:rsidR="00A75DBF" w:rsidRPr="00795B86" w:rsidRDefault="00A75DBF" w:rsidP="00EE6C7D">
            <w:pPr>
              <w:rPr>
                <w:b/>
                <w:bCs/>
                <w:sz w:val="22"/>
                <w:szCs w:val="22"/>
                <w:lang w:val="en-US"/>
              </w:rPr>
            </w:pPr>
            <w:r w:rsidRPr="00795B86">
              <w:rPr>
                <w:b/>
                <w:bCs/>
                <w:sz w:val="22"/>
                <w:szCs w:val="22"/>
                <w:lang w:val="en-US"/>
              </w:rPr>
              <w:t xml:space="preserve">Other </w:t>
            </w:r>
          </w:p>
        </w:tc>
        <w:tc>
          <w:tcPr>
            <w:tcW w:w="794" w:type="dxa"/>
            <w:shd w:val="clear" w:color="auto" w:fill="8DB3E2"/>
          </w:tcPr>
          <w:p w:rsidR="00A75DBF" w:rsidRPr="00795B86" w:rsidRDefault="00A75DBF" w:rsidP="00EE6C7D">
            <w:pPr>
              <w:rPr>
                <w:b/>
                <w:bCs/>
                <w:sz w:val="22"/>
                <w:szCs w:val="22"/>
                <w:lang w:val="en-US"/>
              </w:rPr>
            </w:pPr>
            <w:r w:rsidRPr="00795B86">
              <w:rPr>
                <w:b/>
                <w:bCs/>
                <w:sz w:val="22"/>
                <w:szCs w:val="22"/>
                <w:lang w:val="en-US"/>
              </w:rPr>
              <w:t>Total</w:t>
            </w:r>
          </w:p>
        </w:tc>
        <w:tc>
          <w:tcPr>
            <w:tcW w:w="820" w:type="dxa"/>
            <w:shd w:val="clear" w:color="auto" w:fill="8DB3E2"/>
          </w:tcPr>
          <w:p w:rsidR="00A75DBF" w:rsidRPr="00795B86" w:rsidRDefault="00A75DBF" w:rsidP="00EE6C7D">
            <w:pPr>
              <w:rPr>
                <w:b/>
                <w:bCs/>
                <w:sz w:val="22"/>
                <w:szCs w:val="22"/>
                <w:lang w:val="en-US"/>
              </w:rPr>
            </w:pPr>
            <w:r w:rsidRPr="00795B86">
              <w:rPr>
                <w:b/>
                <w:bCs/>
                <w:sz w:val="22"/>
                <w:szCs w:val="22"/>
                <w:lang w:val="en-US"/>
              </w:rPr>
              <w:t>ECTS</w:t>
            </w:r>
          </w:p>
        </w:tc>
      </w:tr>
      <w:tr w:rsidR="00A75DBF" w:rsidRPr="00795B86">
        <w:trPr>
          <w:trHeight w:val="69"/>
        </w:trPr>
        <w:tc>
          <w:tcPr>
            <w:tcW w:w="2301" w:type="dxa"/>
            <w:gridSpan w:val="2"/>
            <w:vMerge/>
            <w:shd w:val="clear" w:color="auto" w:fill="C6D9F1"/>
          </w:tcPr>
          <w:p w:rsidR="00A75DBF" w:rsidRPr="00795B86" w:rsidRDefault="00A75DBF" w:rsidP="00EE6C7D">
            <w:pPr>
              <w:rPr>
                <w:b/>
                <w:bCs/>
                <w:sz w:val="22"/>
                <w:szCs w:val="22"/>
                <w:lang w:val="en-US"/>
              </w:rPr>
            </w:pPr>
          </w:p>
        </w:tc>
        <w:tc>
          <w:tcPr>
            <w:tcW w:w="950" w:type="dxa"/>
            <w:vAlign w:val="center"/>
          </w:tcPr>
          <w:p w:rsidR="00A75DBF" w:rsidRPr="00795B86" w:rsidRDefault="00A75DBF" w:rsidP="004E3434">
            <w:pPr>
              <w:pStyle w:val="Title"/>
              <w:rPr>
                <w:sz w:val="22"/>
                <w:szCs w:val="22"/>
                <w:u w:val="none"/>
              </w:rPr>
            </w:pPr>
            <w:r w:rsidRPr="00795B86">
              <w:rPr>
                <w:sz w:val="22"/>
                <w:szCs w:val="22"/>
                <w:u w:val="none"/>
              </w:rPr>
              <w:t>42</w:t>
            </w:r>
          </w:p>
        </w:tc>
        <w:tc>
          <w:tcPr>
            <w:tcW w:w="1013" w:type="dxa"/>
            <w:vAlign w:val="center"/>
          </w:tcPr>
          <w:p w:rsidR="00A75DBF" w:rsidRPr="00795B86" w:rsidRDefault="00A75DBF" w:rsidP="004E3434">
            <w:pPr>
              <w:pStyle w:val="Title"/>
              <w:rPr>
                <w:sz w:val="22"/>
                <w:szCs w:val="22"/>
                <w:u w:val="none"/>
              </w:rPr>
            </w:pPr>
            <w:r w:rsidRPr="00795B86">
              <w:rPr>
                <w:sz w:val="22"/>
                <w:szCs w:val="22"/>
                <w:u w:val="none"/>
              </w:rPr>
              <w:t>-</w:t>
            </w:r>
          </w:p>
        </w:tc>
        <w:tc>
          <w:tcPr>
            <w:tcW w:w="728" w:type="dxa"/>
            <w:gridSpan w:val="2"/>
            <w:vAlign w:val="center"/>
          </w:tcPr>
          <w:p w:rsidR="00A75DBF" w:rsidRPr="00795B86" w:rsidRDefault="00A75DBF" w:rsidP="004E3434">
            <w:pPr>
              <w:pStyle w:val="Title"/>
              <w:rPr>
                <w:sz w:val="22"/>
                <w:szCs w:val="22"/>
                <w:u w:val="none"/>
              </w:rPr>
            </w:pPr>
            <w:r w:rsidRPr="00795B86">
              <w:rPr>
                <w:sz w:val="22"/>
                <w:szCs w:val="22"/>
                <w:u w:val="none"/>
              </w:rPr>
              <w:t>-</w:t>
            </w:r>
          </w:p>
        </w:tc>
        <w:tc>
          <w:tcPr>
            <w:tcW w:w="986" w:type="dxa"/>
            <w:vAlign w:val="center"/>
          </w:tcPr>
          <w:p w:rsidR="00A75DBF" w:rsidRPr="00795B86" w:rsidRDefault="00A75DBF" w:rsidP="004E3434">
            <w:pPr>
              <w:pStyle w:val="Title"/>
              <w:rPr>
                <w:sz w:val="22"/>
                <w:szCs w:val="22"/>
                <w:u w:val="none"/>
              </w:rPr>
            </w:pPr>
            <w:r w:rsidRPr="00795B86">
              <w:rPr>
                <w:sz w:val="22"/>
                <w:szCs w:val="22"/>
                <w:u w:val="none"/>
              </w:rPr>
              <w:t>50</w:t>
            </w:r>
          </w:p>
        </w:tc>
        <w:tc>
          <w:tcPr>
            <w:tcW w:w="895" w:type="dxa"/>
            <w:gridSpan w:val="2"/>
            <w:vAlign w:val="center"/>
          </w:tcPr>
          <w:p w:rsidR="00A75DBF" w:rsidRPr="00795B86" w:rsidRDefault="00A75DBF" w:rsidP="004E3434">
            <w:pPr>
              <w:pStyle w:val="Title"/>
              <w:rPr>
                <w:sz w:val="22"/>
                <w:szCs w:val="22"/>
                <w:u w:val="none"/>
              </w:rPr>
            </w:pPr>
            <w:r w:rsidRPr="00795B86">
              <w:rPr>
                <w:sz w:val="22"/>
                <w:szCs w:val="22"/>
                <w:u w:val="none"/>
              </w:rPr>
              <w:t>76</w:t>
            </w:r>
          </w:p>
        </w:tc>
        <w:tc>
          <w:tcPr>
            <w:tcW w:w="799" w:type="dxa"/>
            <w:vAlign w:val="center"/>
          </w:tcPr>
          <w:p w:rsidR="00A75DBF" w:rsidRPr="00795B86" w:rsidRDefault="00A75DBF" w:rsidP="004E3434">
            <w:pPr>
              <w:pStyle w:val="Title"/>
              <w:rPr>
                <w:sz w:val="22"/>
                <w:szCs w:val="22"/>
                <w:u w:val="none"/>
              </w:rPr>
            </w:pPr>
            <w:r w:rsidRPr="00795B86">
              <w:rPr>
                <w:sz w:val="22"/>
                <w:szCs w:val="22"/>
                <w:u w:val="none"/>
              </w:rPr>
              <w:t>20</w:t>
            </w:r>
          </w:p>
        </w:tc>
        <w:tc>
          <w:tcPr>
            <w:tcW w:w="794" w:type="dxa"/>
            <w:vAlign w:val="center"/>
          </w:tcPr>
          <w:p w:rsidR="00A75DBF" w:rsidRPr="00795B86" w:rsidRDefault="00A75DBF" w:rsidP="004E3434">
            <w:pPr>
              <w:pStyle w:val="Title"/>
              <w:rPr>
                <w:sz w:val="22"/>
                <w:szCs w:val="22"/>
                <w:u w:val="none"/>
              </w:rPr>
            </w:pPr>
            <w:r w:rsidRPr="00795B86">
              <w:rPr>
                <w:sz w:val="22"/>
                <w:szCs w:val="22"/>
                <w:u w:val="none"/>
              </w:rPr>
              <w:t>188</w:t>
            </w:r>
          </w:p>
        </w:tc>
        <w:tc>
          <w:tcPr>
            <w:tcW w:w="820" w:type="dxa"/>
            <w:vAlign w:val="center"/>
          </w:tcPr>
          <w:p w:rsidR="00A75DBF" w:rsidRPr="00795B86" w:rsidRDefault="00A75DBF" w:rsidP="004E3434">
            <w:pPr>
              <w:pStyle w:val="Title"/>
              <w:rPr>
                <w:sz w:val="22"/>
                <w:szCs w:val="22"/>
                <w:u w:val="none"/>
              </w:rPr>
            </w:pPr>
            <w:r w:rsidRPr="00795B86">
              <w:rPr>
                <w:sz w:val="22"/>
                <w:szCs w:val="22"/>
                <w:u w:val="none"/>
              </w:rPr>
              <w:t>3</w:t>
            </w:r>
          </w:p>
        </w:tc>
      </w:tr>
      <w:tr w:rsidR="00A75DBF" w:rsidRPr="00795B86">
        <w:trPr>
          <w:trHeight w:val="23"/>
        </w:trPr>
        <w:tc>
          <w:tcPr>
            <w:tcW w:w="3251" w:type="dxa"/>
            <w:gridSpan w:val="3"/>
            <w:shd w:val="clear" w:color="auto" w:fill="8DB3E2"/>
          </w:tcPr>
          <w:p w:rsidR="00A75DBF" w:rsidRPr="00795B86" w:rsidRDefault="00A75DBF" w:rsidP="00EE6C7D">
            <w:pPr>
              <w:rPr>
                <w:b/>
                <w:bCs/>
                <w:sz w:val="22"/>
                <w:szCs w:val="22"/>
                <w:lang w:val="en-US"/>
              </w:rPr>
            </w:pPr>
            <w:r w:rsidRPr="00795B86">
              <w:rPr>
                <w:b/>
                <w:bCs/>
                <w:sz w:val="22"/>
                <w:szCs w:val="22"/>
                <w:lang w:val="en-US"/>
              </w:rPr>
              <w:t>Assessment Methods and Criteria</w:t>
            </w:r>
          </w:p>
        </w:tc>
        <w:tc>
          <w:tcPr>
            <w:tcW w:w="3326" w:type="dxa"/>
            <w:gridSpan w:val="5"/>
            <w:shd w:val="clear" w:color="auto" w:fill="8DB3E2"/>
          </w:tcPr>
          <w:p w:rsidR="00A75DBF" w:rsidRPr="00795B86" w:rsidRDefault="00A75DBF" w:rsidP="00EE6C7D">
            <w:pPr>
              <w:jc w:val="center"/>
              <w:rPr>
                <w:b/>
                <w:bCs/>
                <w:sz w:val="22"/>
                <w:szCs w:val="22"/>
                <w:lang w:val="en-US"/>
              </w:rPr>
            </w:pPr>
            <w:r w:rsidRPr="00795B86">
              <w:rPr>
                <w:b/>
                <w:bCs/>
                <w:sz w:val="22"/>
                <w:szCs w:val="22"/>
                <w:lang w:val="en-US"/>
              </w:rPr>
              <w:t>Quantity (mark with “X”)</w:t>
            </w:r>
          </w:p>
        </w:tc>
        <w:tc>
          <w:tcPr>
            <w:tcW w:w="2709" w:type="dxa"/>
            <w:gridSpan w:val="4"/>
            <w:shd w:val="clear" w:color="auto" w:fill="8DB3E2"/>
          </w:tcPr>
          <w:p w:rsidR="00A75DBF" w:rsidRPr="00795B86" w:rsidRDefault="00A75DBF" w:rsidP="00EE6C7D">
            <w:pPr>
              <w:jc w:val="center"/>
              <w:rPr>
                <w:b/>
                <w:bCs/>
                <w:sz w:val="22"/>
                <w:szCs w:val="22"/>
                <w:lang w:val="en-US"/>
              </w:rPr>
            </w:pPr>
            <w:r w:rsidRPr="00795B86">
              <w:rPr>
                <w:b/>
                <w:bCs/>
                <w:sz w:val="22"/>
                <w:szCs w:val="22"/>
                <w:lang w:val="en-US"/>
              </w:rPr>
              <w:t>Percentage (%)</w:t>
            </w:r>
          </w:p>
        </w:tc>
      </w:tr>
      <w:tr w:rsidR="00A75DBF" w:rsidRPr="00795B86">
        <w:trPr>
          <w:trHeight w:val="23"/>
        </w:trPr>
        <w:tc>
          <w:tcPr>
            <w:tcW w:w="3251" w:type="dxa"/>
            <w:gridSpan w:val="3"/>
            <w:shd w:val="clear" w:color="auto" w:fill="C6D9F1"/>
          </w:tcPr>
          <w:p w:rsidR="00A75DBF" w:rsidRPr="00795B86" w:rsidRDefault="00A75DBF" w:rsidP="00EE6C7D">
            <w:pPr>
              <w:rPr>
                <w:b/>
                <w:bCs/>
                <w:sz w:val="22"/>
                <w:szCs w:val="22"/>
                <w:lang w:val="en-US"/>
              </w:rPr>
            </w:pPr>
            <w:r w:rsidRPr="00795B86">
              <w:rPr>
                <w:b/>
                <w:bCs/>
                <w:sz w:val="22"/>
                <w:szCs w:val="22"/>
                <w:lang w:val="en-US"/>
              </w:rPr>
              <w:t>Midterm Exam</w:t>
            </w:r>
          </w:p>
        </w:tc>
        <w:tc>
          <w:tcPr>
            <w:tcW w:w="3326" w:type="dxa"/>
            <w:gridSpan w:val="5"/>
          </w:tcPr>
          <w:p w:rsidR="00A75DBF" w:rsidRPr="00795B86" w:rsidRDefault="00A75DBF" w:rsidP="00EE6C7D">
            <w:pPr>
              <w:jc w:val="center"/>
              <w:rPr>
                <w:sz w:val="22"/>
                <w:szCs w:val="22"/>
                <w:lang w:val="en-US"/>
              </w:rPr>
            </w:pPr>
            <w:r w:rsidRPr="00795B86">
              <w:rPr>
                <w:sz w:val="22"/>
                <w:szCs w:val="22"/>
                <w:lang w:val="en-US"/>
              </w:rPr>
              <w:t>X</w:t>
            </w:r>
          </w:p>
        </w:tc>
        <w:tc>
          <w:tcPr>
            <w:tcW w:w="2709" w:type="dxa"/>
            <w:gridSpan w:val="4"/>
          </w:tcPr>
          <w:p w:rsidR="00A75DBF" w:rsidRPr="00795B86" w:rsidRDefault="00A75DBF" w:rsidP="00EE6C7D">
            <w:pPr>
              <w:jc w:val="center"/>
              <w:rPr>
                <w:sz w:val="22"/>
                <w:szCs w:val="22"/>
                <w:lang w:val="en-US"/>
              </w:rPr>
            </w:pPr>
            <w:r w:rsidRPr="00795B86">
              <w:rPr>
                <w:sz w:val="22"/>
                <w:szCs w:val="22"/>
                <w:lang w:val="en-US"/>
              </w:rPr>
              <w:t>30</w:t>
            </w:r>
          </w:p>
        </w:tc>
      </w:tr>
      <w:tr w:rsidR="00A75DBF" w:rsidRPr="00795B86">
        <w:trPr>
          <w:trHeight w:val="23"/>
        </w:trPr>
        <w:tc>
          <w:tcPr>
            <w:tcW w:w="3251" w:type="dxa"/>
            <w:gridSpan w:val="3"/>
            <w:shd w:val="clear" w:color="auto" w:fill="C6D9F1"/>
          </w:tcPr>
          <w:p w:rsidR="00A75DBF" w:rsidRPr="00795B86" w:rsidRDefault="00A75DBF" w:rsidP="00EE6C7D">
            <w:pPr>
              <w:rPr>
                <w:b/>
                <w:bCs/>
                <w:sz w:val="22"/>
                <w:szCs w:val="22"/>
                <w:lang w:val="en-US"/>
              </w:rPr>
            </w:pPr>
            <w:r w:rsidRPr="00795B86">
              <w:rPr>
                <w:b/>
                <w:bCs/>
                <w:sz w:val="22"/>
                <w:szCs w:val="22"/>
                <w:lang w:val="en-US"/>
              </w:rPr>
              <w:t>Quiz</w:t>
            </w:r>
          </w:p>
        </w:tc>
        <w:tc>
          <w:tcPr>
            <w:tcW w:w="3326" w:type="dxa"/>
            <w:gridSpan w:val="5"/>
          </w:tcPr>
          <w:p w:rsidR="00A75DBF" w:rsidRPr="00795B86" w:rsidRDefault="00A75DBF" w:rsidP="00EE6C7D">
            <w:pPr>
              <w:jc w:val="center"/>
              <w:rPr>
                <w:sz w:val="22"/>
                <w:szCs w:val="22"/>
                <w:lang w:val="en-US"/>
              </w:rPr>
            </w:pPr>
            <w:r w:rsidRPr="00795B86">
              <w:rPr>
                <w:sz w:val="22"/>
                <w:szCs w:val="22"/>
                <w:lang w:val="en-US"/>
              </w:rPr>
              <w:t>X</w:t>
            </w:r>
          </w:p>
        </w:tc>
        <w:tc>
          <w:tcPr>
            <w:tcW w:w="2709" w:type="dxa"/>
            <w:gridSpan w:val="4"/>
          </w:tcPr>
          <w:p w:rsidR="00A75DBF" w:rsidRPr="00795B86" w:rsidRDefault="00A75DBF" w:rsidP="00EE6C7D">
            <w:pPr>
              <w:jc w:val="center"/>
              <w:rPr>
                <w:sz w:val="22"/>
                <w:szCs w:val="22"/>
                <w:lang w:val="en-US"/>
              </w:rPr>
            </w:pPr>
            <w:r w:rsidRPr="00795B86">
              <w:rPr>
                <w:sz w:val="22"/>
                <w:szCs w:val="22"/>
                <w:lang w:val="en-US"/>
              </w:rPr>
              <w:t>10</w:t>
            </w:r>
          </w:p>
        </w:tc>
      </w:tr>
      <w:tr w:rsidR="00A75DBF" w:rsidRPr="00795B86">
        <w:trPr>
          <w:trHeight w:val="23"/>
        </w:trPr>
        <w:tc>
          <w:tcPr>
            <w:tcW w:w="3251" w:type="dxa"/>
            <w:gridSpan w:val="3"/>
            <w:shd w:val="clear" w:color="auto" w:fill="C6D9F1"/>
          </w:tcPr>
          <w:p w:rsidR="00A75DBF" w:rsidRPr="00795B86" w:rsidRDefault="00A75DBF" w:rsidP="00EE6C7D">
            <w:pPr>
              <w:rPr>
                <w:b/>
                <w:bCs/>
                <w:sz w:val="22"/>
                <w:szCs w:val="22"/>
                <w:lang w:val="en-US"/>
              </w:rPr>
            </w:pPr>
            <w:r w:rsidRPr="00795B86">
              <w:rPr>
                <w:b/>
                <w:bCs/>
                <w:sz w:val="22"/>
                <w:szCs w:val="22"/>
                <w:lang w:val="en-US"/>
              </w:rPr>
              <w:t xml:space="preserve">Assignment </w:t>
            </w:r>
          </w:p>
        </w:tc>
        <w:tc>
          <w:tcPr>
            <w:tcW w:w="3326" w:type="dxa"/>
            <w:gridSpan w:val="5"/>
          </w:tcPr>
          <w:p w:rsidR="00A75DBF" w:rsidRPr="00795B86" w:rsidRDefault="00A75DBF" w:rsidP="00EE6C7D">
            <w:pPr>
              <w:jc w:val="center"/>
              <w:rPr>
                <w:sz w:val="22"/>
                <w:szCs w:val="22"/>
                <w:lang w:val="en-US"/>
              </w:rPr>
            </w:pPr>
            <w:r w:rsidRPr="00795B86">
              <w:rPr>
                <w:sz w:val="22"/>
                <w:szCs w:val="22"/>
                <w:lang w:val="en-US"/>
              </w:rPr>
              <w:t>X</w:t>
            </w:r>
          </w:p>
        </w:tc>
        <w:tc>
          <w:tcPr>
            <w:tcW w:w="2709" w:type="dxa"/>
            <w:gridSpan w:val="4"/>
          </w:tcPr>
          <w:p w:rsidR="00A75DBF" w:rsidRPr="00795B86" w:rsidRDefault="00A75DBF" w:rsidP="00EE6C7D">
            <w:pPr>
              <w:jc w:val="center"/>
              <w:rPr>
                <w:sz w:val="22"/>
                <w:szCs w:val="22"/>
                <w:lang w:val="en-US"/>
              </w:rPr>
            </w:pPr>
            <w:r w:rsidRPr="00795B86">
              <w:rPr>
                <w:sz w:val="22"/>
                <w:szCs w:val="22"/>
                <w:lang w:val="en-US"/>
              </w:rPr>
              <w:t>10</w:t>
            </w:r>
          </w:p>
        </w:tc>
      </w:tr>
      <w:tr w:rsidR="00A75DBF" w:rsidRPr="00795B86">
        <w:trPr>
          <w:trHeight w:val="23"/>
        </w:trPr>
        <w:tc>
          <w:tcPr>
            <w:tcW w:w="3251" w:type="dxa"/>
            <w:gridSpan w:val="3"/>
            <w:shd w:val="clear" w:color="auto" w:fill="C6D9F1"/>
          </w:tcPr>
          <w:p w:rsidR="00A75DBF" w:rsidRPr="00795B86" w:rsidRDefault="00A75DBF" w:rsidP="00EE6C7D">
            <w:pPr>
              <w:rPr>
                <w:b/>
                <w:bCs/>
                <w:sz w:val="22"/>
                <w:szCs w:val="22"/>
                <w:lang w:val="en-US"/>
              </w:rPr>
            </w:pPr>
            <w:r w:rsidRPr="00795B86">
              <w:rPr>
                <w:b/>
                <w:bCs/>
                <w:sz w:val="22"/>
                <w:szCs w:val="22"/>
                <w:lang w:val="en-US"/>
              </w:rPr>
              <w:t>Projects</w:t>
            </w:r>
          </w:p>
        </w:tc>
        <w:tc>
          <w:tcPr>
            <w:tcW w:w="3326" w:type="dxa"/>
            <w:gridSpan w:val="5"/>
          </w:tcPr>
          <w:p w:rsidR="00A75DBF" w:rsidRPr="00795B86" w:rsidRDefault="00A75DBF" w:rsidP="00EE6C7D">
            <w:pPr>
              <w:jc w:val="center"/>
              <w:rPr>
                <w:sz w:val="22"/>
                <w:szCs w:val="22"/>
                <w:lang w:val="en-US"/>
              </w:rPr>
            </w:pPr>
            <w:r w:rsidRPr="00795B86">
              <w:rPr>
                <w:sz w:val="22"/>
                <w:szCs w:val="22"/>
                <w:lang w:val="en-US"/>
              </w:rPr>
              <w:t>X</w:t>
            </w:r>
          </w:p>
        </w:tc>
        <w:tc>
          <w:tcPr>
            <w:tcW w:w="2709" w:type="dxa"/>
            <w:gridSpan w:val="4"/>
          </w:tcPr>
          <w:p w:rsidR="00A75DBF" w:rsidRPr="00795B86" w:rsidRDefault="00A75DBF" w:rsidP="00EE6C7D">
            <w:pPr>
              <w:jc w:val="center"/>
              <w:rPr>
                <w:sz w:val="22"/>
                <w:szCs w:val="22"/>
                <w:lang w:val="en-US"/>
              </w:rPr>
            </w:pPr>
            <w:r w:rsidRPr="00795B86">
              <w:rPr>
                <w:sz w:val="22"/>
                <w:szCs w:val="22"/>
                <w:lang w:val="en-US"/>
              </w:rPr>
              <w:t>10</w:t>
            </w:r>
          </w:p>
        </w:tc>
      </w:tr>
      <w:tr w:rsidR="00A75DBF" w:rsidRPr="00795B86">
        <w:trPr>
          <w:trHeight w:val="23"/>
        </w:trPr>
        <w:tc>
          <w:tcPr>
            <w:tcW w:w="3251" w:type="dxa"/>
            <w:gridSpan w:val="3"/>
            <w:shd w:val="clear" w:color="auto" w:fill="C6D9F1"/>
          </w:tcPr>
          <w:p w:rsidR="00A75DBF" w:rsidRPr="00795B86" w:rsidRDefault="00A75DBF" w:rsidP="00EE6C7D">
            <w:pPr>
              <w:rPr>
                <w:b/>
                <w:bCs/>
                <w:sz w:val="22"/>
                <w:szCs w:val="22"/>
                <w:lang w:val="en-US"/>
              </w:rPr>
            </w:pPr>
            <w:r w:rsidRPr="00795B86">
              <w:rPr>
                <w:b/>
                <w:bCs/>
                <w:sz w:val="22"/>
                <w:szCs w:val="22"/>
                <w:lang w:val="en-US"/>
              </w:rPr>
              <w:t>Laboratory</w:t>
            </w:r>
          </w:p>
        </w:tc>
        <w:tc>
          <w:tcPr>
            <w:tcW w:w="3326" w:type="dxa"/>
            <w:gridSpan w:val="5"/>
          </w:tcPr>
          <w:p w:rsidR="00A75DBF" w:rsidRPr="00795B86" w:rsidRDefault="00A75DBF" w:rsidP="00EE6C7D">
            <w:pPr>
              <w:jc w:val="center"/>
              <w:rPr>
                <w:sz w:val="22"/>
                <w:szCs w:val="22"/>
                <w:lang w:val="en-US"/>
              </w:rPr>
            </w:pPr>
          </w:p>
        </w:tc>
        <w:tc>
          <w:tcPr>
            <w:tcW w:w="2709" w:type="dxa"/>
            <w:gridSpan w:val="4"/>
          </w:tcPr>
          <w:p w:rsidR="00A75DBF" w:rsidRPr="00795B86" w:rsidRDefault="00A75DBF" w:rsidP="00EE6C7D">
            <w:pPr>
              <w:jc w:val="center"/>
              <w:rPr>
                <w:sz w:val="22"/>
                <w:szCs w:val="22"/>
                <w:lang w:val="en-US"/>
              </w:rPr>
            </w:pPr>
          </w:p>
        </w:tc>
      </w:tr>
      <w:tr w:rsidR="00A75DBF" w:rsidRPr="00795B86">
        <w:trPr>
          <w:trHeight w:val="23"/>
        </w:trPr>
        <w:tc>
          <w:tcPr>
            <w:tcW w:w="3251" w:type="dxa"/>
            <w:gridSpan w:val="3"/>
            <w:shd w:val="clear" w:color="auto" w:fill="C6D9F1"/>
          </w:tcPr>
          <w:p w:rsidR="00A75DBF" w:rsidRPr="00795B86" w:rsidRDefault="00A75DBF" w:rsidP="00EE6C7D">
            <w:pPr>
              <w:rPr>
                <w:b/>
                <w:bCs/>
                <w:sz w:val="22"/>
                <w:szCs w:val="22"/>
                <w:lang w:val="en-US"/>
              </w:rPr>
            </w:pPr>
            <w:r w:rsidRPr="00795B86">
              <w:rPr>
                <w:b/>
                <w:bCs/>
                <w:sz w:val="22"/>
                <w:szCs w:val="22"/>
                <w:lang w:val="en-US"/>
              </w:rPr>
              <w:t>Practice</w:t>
            </w:r>
          </w:p>
        </w:tc>
        <w:tc>
          <w:tcPr>
            <w:tcW w:w="3326" w:type="dxa"/>
            <w:gridSpan w:val="5"/>
          </w:tcPr>
          <w:p w:rsidR="00A75DBF" w:rsidRPr="00795B86" w:rsidRDefault="00A75DBF" w:rsidP="00EE6C7D">
            <w:pPr>
              <w:jc w:val="center"/>
              <w:rPr>
                <w:sz w:val="22"/>
                <w:szCs w:val="22"/>
                <w:lang w:val="en-US"/>
              </w:rPr>
            </w:pPr>
          </w:p>
        </w:tc>
        <w:tc>
          <w:tcPr>
            <w:tcW w:w="2709" w:type="dxa"/>
            <w:gridSpan w:val="4"/>
          </w:tcPr>
          <w:p w:rsidR="00A75DBF" w:rsidRPr="00795B86" w:rsidRDefault="00A75DBF" w:rsidP="00EE6C7D">
            <w:pPr>
              <w:jc w:val="center"/>
              <w:rPr>
                <w:sz w:val="22"/>
                <w:szCs w:val="22"/>
                <w:lang w:val="en-US"/>
              </w:rPr>
            </w:pPr>
          </w:p>
        </w:tc>
      </w:tr>
      <w:tr w:rsidR="00A75DBF" w:rsidRPr="00795B86">
        <w:trPr>
          <w:trHeight w:val="23"/>
        </w:trPr>
        <w:tc>
          <w:tcPr>
            <w:tcW w:w="3251" w:type="dxa"/>
            <w:gridSpan w:val="3"/>
            <w:shd w:val="clear" w:color="auto" w:fill="C6D9F1"/>
          </w:tcPr>
          <w:p w:rsidR="00A75DBF" w:rsidRPr="00795B86" w:rsidRDefault="00A75DBF" w:rsidP="00EE6C7D">
            <w:pPr>
              <w:rPr>
                <w:b/>
                <w:bCs/>
                <w:sz w:val="22"/>
                <w:szCs w:val="22"/>
                <w:lang w:val="en-US"/>
              </w:rPr>
            </w:pPr>
            <w:r w:rsidRPr="00795B86">
              <w:rPr>
                <w:b/>
                <w:bCs/>
                <w:sz w:val="22"/>
                <w:szCs w:val="22"/>
                <w:lang w:val="en-US"/>
              </w:rPr>
              <w:t xml:space="preserve">Other </w:t>
            </w:r>
          </w:p>
        </w:tc>
        <w:tc>
          <w:tcPr>
            <w:tcW w:w="3326" w:type="dxa"/>
            <w:gridSpan w:val="5"/>
          </w:tcPr>
          <w:p w:rsidR="00A75DBF" w:rsidRPr="00795B86" w:rsidRDefault="00A75DBF" w:rsidP="00EE6C7D">
            <w:pPr>
              <w:jc w:val="center"/>
              <w:rPr>
                <w:sz w:val="22"/>
                <w:szCs w:val="22"/>
                <w:lang w:val="en-US"/>
              </w:rPr>
            </w:pPr>
          </w:p>
        </w:tc>
        <w:tc>
          <w:tcPr>
            <w:tcW w:w="2709" w:type="dxa"/>
            <w:gridSpan w:val="4"/>
          </w:tcPr>
          <w:p w:rsidR="00A75DBF" w:rsidRPr="00795B86" w:rsidRDefault="00A75DBF" w:rsidP="00EE6C7D">
            <w:pPr>
              <w:jc w:val="center"/>
              <w:rPr>
                <w:sz w:val="22"/>
                <w:szCs w:val="22"/>
                <w:lang w:val="en-US"/>
              </w:rPr>
            </w:pPr>
          </w:p>
        </w:tc>
      </w:tr>
      <w:tr w:rsidR="00A75DBF" w:rsidRPr="00795B86">
        <w:trPr>
          <w:trHeight w:val="23"/>
        </w:trPr>
        <w:tc>
          <w:tcPr>
            <w:tcW w:w="3251" w:type="dxa"/>
            <w:gridSpan w:val="3"/>
            <w:shd w:val="clear" w:color="auto" w:fill="C6D9F1"/>
          </w:tcPr>
          <w:p w:rsidR="00A75DBF" w:rsidRPr="00795B86" w:rsidRDefault="00A75DBF" w:rsidP="00EE6C7D">
            <w:pPr>
              <w:rPr>
                <w:b/>
                <w:bCs/>
                <w:sz w:val="22"/>
                <w:szCs w:val="22"/>
                <w:lang w:val="en-US"/>
              </w:rPr>
            </w:pPr>
            <w:r w:rsidRPr="00795B86">
              <w:rPr>
                <w:b/>
                <w:bCs/>
                <w:sz w:val="22"/>
                <w:szCs w:val="22"/>
                <w:lang w:val="en-US"/>
              </w:rPr>
              <w:t>Final Exam</w:t>
            </w:r>
          </w:p>
        </w:tc>
        <w:tc>
          <w:tcPr>
            <w:tcW w:w="3326" w:type="dxa"/>
            <w:gridSpan w:val="5"/>
          </w:tcPr>
          <w:p w:rsidR="00A75DBF" w:rsidRPr="00795B86" w:rsidRDefault="00A75DBF" w:rsidP="00EE6C7D">
            <w:pPr>
              <w:jc w:val="center"/>
              <w:rPr>
                <w:sz w:val="22"/>
                <w:szCs w:val="22"/>
                <w:lang w:val="en-US"/>
              </w:rPr>
            </w:pPr>
            <w:r w:rsidRPr="00795B86">
              <w:rPr>
                <w:sz w:val="22"/>
                <w:szCs w:val="22"/>
                <w:lang w:val="en-US"/>
              </w:rPr>
              <w:t>x</w:t>
            </w:r>
          </w:p>
        </w:tc>
        <w:tc>
          <w:tcPr>
            <w:tcW w:w="2709" w:type="dxa"/>
            <w:gridSpan w:val="4"/>
          </w:tcPr>
          <w:p w:rsidR="00A75DBF" w:rsidRPr="00795B86" w:rsidRDefault="00A75DBF" w:rsidP="00EE6C7D">
            <w:pPr>
              <w:jc w:val="center"/>
              <w:rPr>
                <w:sz w:val="22"/>
                <w:szCs w:val="22"/>
                <w:lang w:val="en-US"/>
              </w:rPr>
            </w:pPr>
          </w:p>
        </w:tc>
      </w:tr>
      <w:tr w:rsidR="00A75DBF" w:rsidRPr="00795B86">
        <w:trPr>
          <w:trHeight w:val="282"/>
        </w:trPr>
        <w:tc>
          <w:tcPr>
            <w:tcW w:w="9286" w:type="dxa"/>
            <w:gridSpan w:val="12"/>
            <w:shd w:val="clear" w:color="auto" w:fill="8DB3E2"/>
          </w:tcPr>
          <w:p w:rsidR="00A75DBF" w:rsidRPr="00795B86" w:rsidRDefault="00A75DBF" w:rsidP="00EE6C7D">
            <w:pPr>
              <w:jc w:val="center"/>
              <w:rPr>
                <w:b/>
                <w:bCs/>
                <w:sz w:val="22"/>
                <w:szCs w:val="22"/>
                <w:lang w:val="en-US"/>
              </w:rPr>
            </w:pPr>
            <w:r w:rsidRPr="00795B86">
              <w:rPr>
                <w:b/>
                <w:bCs/>
                <w:sz w:val="22"/>
                <w:szCs w:val="22"/>
                <w:lang w:val="en-US"/>
              </w:rPr>
              <w:t>WEEKLY COURSE PLAN</w:t>
            </w:r>
          </w:p>
        </w:tc>
      </w:tr>
      <w:tr w:rsidR="00A75DBF" w:rsidRPr="00795B86">
        <w:tc>
          <w:tcPr>
            <w:tcW w:w="1522" w:type="dxa"/>
            <w:shd w:val="clear" w:color="auto" w:fill="8DB3E2"/>
          </w:tcPr>
          <w:p w:rsidR="00A75DBF" w:rsidRPr="00795B86" w:rsidRDefault="00A75DBF" w:rsidP="00EE6C7D">
            <w:pPr>
              <w:rPr>
                <w:b/>
                <w:bCs/>
                <w:sz w:val="22"/>
                <w:szCs w:val="22"/>
                <w:lang w:val="en-US"/>
              </w:rPr>
            </w:pPr>
            <w:r w:rsidRPr="00795B86">
              <w:rPr>
                <w:b/>
                <w:bCs/>
                <w:sz w:val="22"/>
                <w:szCs w:val="22"/>
                <w:lang w:val="en-US"/>
              </w:rPr>
              <w:t xml:space="preserve">Week </w:t>
            </w:r>
          </w:p>
        </w:tc>
        <w:tc>
          <w:tcPr>
            <w:tcW w:w="7764" w:type="dxa"/>
            <w:gridSpan w:val="11"/>
            <w:shd w:val="clear" w:color="auto" w:fill="8DB3E2"/>
          </w:tcPr>
          <w:p w:rsidR="00A75DBF" w:rsidRPr="00795B86" w:rsidRDefault="00A75DBF" w:rsidP="00EE6C7D">
            <w:pPr>
              <w:rPr>
                <w:b/>
                <w:bCs/>
                <w:sz w:val="22"/>
                <w:szCs w:val="22"/>
                <w:lang w:val="en-US"/>
              </w:rPr>
            </w:pPr>
            <w:r w:rsidRPr="00795B86">
              <w:rPr>
                <w:b/>
                <w:bCs/>
                <w:sz w:val="22"/>
                <w:szCs w:val="22"/>
                <w:lang w:val="en-US"/>
              </w:rPr>
              <w:t>Contents and topics</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1. Week</w:t>
            </w:r>
          </w:p>
        </w:tc>
        <w:tc>
          <w:tcPr>
            <w:tcW w:w="7764" w:type="dxa"/>
            <w:gridSpan w:val="11"/>
          </w:tcPr>
          <w:p w:rsidR="00A75DBF" w:rsidRPr="00795B86" w:rsidRDefault="00A75DBF" w:rsidP="00EE6C7D">
            <w:pPr>
              <w:rPr>
                <w:sz w:val="22"/>
                <w:szCs w:val="22"/>
                <w:lang w:val="en-US"/>
              </w:rPr>
            </w:pPr>
            <w:r w:rsidRPr="00795B86">
              <w:rPr>
                <w:sz w:val="22"/>
                <w:szCs w:val="22"/>
                <w:lang w:val="en-US"/>
              </w:rPr>
              <w:t>Basic principles of process analysis.</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2. Week</w:t>
            </w:r>
          </w:p>
        </w:tc>
        <w:tc>
          <w:tcPr>
            <w:tcW w:w="7764" w:type="dxa"/>
            <w:gridSpan w:val="11"/>
          </w:tcPr>
          <w:p w:rsidR="00A75DBF" w:rsidRPr="00795B86" w:rsidRDefault="00A75DBF" w:rsidP="00EE6C7D">
            <w:pPr>
              <w:rPr>
                <w:sz w:val="22"/>
                <w:szCs w:val="22"/>
                <w:lang w:val="en-US"/>
              </w:rPr>
            </w:pPr>
            <w:r w:rsidRPr="00795B86">
              <w:rPr>
                <w:sz w:val="22"/>
                <w:szCs w:val="22"/>
                <w:lang w:val="en-US"/>
              </w:rPr>
              <w:t>Basic principles of process analysis.</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3. Week</w:t>
            </w:r>
          </w:p>
        </w:tc>
        <w:tc>
          <w:tcPr>
            <w:tcW w:w="7764" w:type="dxa"/>
            <w:gridSpan w:val="11"/>
          </w:tcPr>
          <w:p w:rsidR="00A75DBF" w:rsidRPr="00795B86" w:rsidRDefault="00A75DBF" w:rsidP="00EE6C7D">
            <w:pPr>
              <w:rPr>
                <w:sz w:val="22"/>
                <w:szCs w:val="22"/>
                <w:lang w:val="en-US"/>
              </w:rPr>
            </w:pPr>
            <w:r w:rsidRPr="00795B86">
              <w:rPr>
                <w:sz w:val="22"/>
                <w:szCs w:val="22"/>
                <w:lang w:val="en-US"/>
              </w:rPr>
              <w:t>Basic principles of process analysis.</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4. Week</w:t>
            </w:r>
          </w:p>
        </w:tc>
        <w:tc>
          <w:tcPr>
            <w:tcW w:w="7764" w:type="dxa"/>
            <w:gridSpan w:val="11"/>
          </w:tcPr>
          <w:p w:rsidR="00A75DBF" w:rsidRPr="00795B86" w:rsidRDefault="00A75DBF" w:rsidP="00AC3A5F">
            <w:pPr>
              <w:rPr>
                <w:sz w:val="22"/>
                <w:szCs w:val="22"/>
                <w:lang w:val="en-US"/>
              </w:rPr>
            </w:pPr>
            <w:r w:rsidRPr="00795B86">
              <w:rPr>
                <w:sz w:val="22"/>
                <w:szCs w:val="22"/>
                <w:lang w:val="en-US"/>
              </w:rPr>
              <w:t>Modelling and simulation in chemical engineering. Computer based application in classical chemical</w:t>
            </w:r>
            <w:r>
              <w:rPr>
                <w:sz w:val="22"/>
                <w:szCs w:val="22"/>
                <w:lang w:val="en-US"/>
              </w:rPr>
              <w:t xml:space="preserve"> </w:t>
            </w:r>
            <w:r w:rsidRPr="00795B86">
              <w:rPr>
                <w:sz w:val="22"/>
                <w:szCs w:val="22"/>
                <w:lang w:val="en-US"/>
              </w:rPr>
              <w:t>engineering problems.</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5. Week</w:t>
            </w:r>
          </w:p>
        </w:tc>
        <w:tc>
          <w:tcPr>
            <w:tcW w:w="7764" w:type="dxa"/>
            <w:gridSpan w:val="11"/>
          </w:tcPr>
          <w:p w:rsidR="00A75DBF" w:rsidRPr="00795B86" w:rsidRDefault="00A75DBF" w:rsidP="00AC3A5F">
            <w:pPr>
              <w:rPr>
                <w:sz w:val="22"/>
                <w:szCs w:val="22"/>
                <w:lang w:val="en-US"/>
              </w:rPr>
            </w:pPr>
            <w:r w:rsidRPr="00795B86">
              <w:rPr>
                <w:sz w:val="22"/>
                <w:szCs w:val="22"/>
                <w:lang w:val="en-US"/>
              </w:rPr>
              <w:t>Modelling and simulation in chemical engineering. Computer based application in classical chemical</w:t>
            </w:r>
            <w:r>
              <w:rPr>
                <w:sz w:val="22"/>
                <w:szCs w:val="22"/>
                <w:lang w:val="en-US"/>
              </w:rPr>
              <w:t xml:space="preserve"> </w:t>
            </w:r>
            <w:r w:rsidRPr="00795B86">
              <w:rPr>
                <w:sz w:val="22"/>
                <w:szCs w:val="22"/>
                <w:lang w:val="en-US"/>
              </w:rPr>
              <w:t>engineering problems.</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6. Week</w:t>
            </w:r>
          </w:p>
        </w:tc>
        <w:tc>
          <w:tcPr>
            <w:tcW w:w="7764" w:type="dxa"/>
            <w:gridSpan w:val="11"/>
          </w:tcPr>
          <w:p w:rsidR="00A75DBF" w:rsidRPr="00795B86" w:rsidRDefault="00A75DBF" w:rsidP="00AC3A5F">
            <w:pPr>
              <w:rPr>
                <w:sz w:val="22"/>
                <w:szCs w:val="22"/>
                <w:lang w:val="en-US"/>
              </w:rPr>
            </w:pPr>
            <w:r w:rsidRPr="00795B86">
              <w:rPr>
                <w:sz w:val="22"/>
                <w:szCs w:val="22"/>
                <w:lang w:val="en-US"/>
              </w:rPr>
              <w:t>Modelling and simulation in chemical engineering. Computer based application in classical chemical</w:t>
            </w:r>
            <w:r>
              <w:rPr>
                <w:sz w:val="22"/>
                <w:szCs w:val="22"/>
                <w:lang w:val="en-US"/>
              </w:rPr>
              <w:t xml:space="preserve"> </w:t>
            </w:r>
            <w:r w:rsidRPr="00795B86">
              <w:rPr>
                <w:sz w:val="22"/>
                <w:szCs w:val="22"/>
                <w:lang w:val="en-US"/>
              </w:rPr>
              <w:t>engineering problems.</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7. Week</w:t>
            </w:r>
          </w:p>
        </w:tc>
        <w:tc>
          <w:tcPr>
            <w:tcW w:w="7764" w:type="dxa"/>
            <w:gridSpan w:val="11"/>
          </w:tcPr>
          <w:p w:rsidR="00A75DBF" w:rsidRPr="00795B86" w:rsidRDefault="00A75DBF" w:rsidP="00AC3A5F">
            <w:pPr>
              <w:rPr>
                <w:sz w:val="22"/>
                <w:szCs w:val="22"/>
                <w:lang w:val="en-US"/>
              </w:rPr>
            </w:pPr>
            <w:r w:rsidRPr="00795B86">
              <w:rPr>
                <w:sz w:val="22"/>
                <w:szCs w:val="22"/>
                <w:lang w:val="en-US"/>
              </w:rPr>
              <w:t>Modelling and simulation in chemical engineering. Computer based application in classical chemical</w:t>
            </w:r>
            <w:r>
              <w:rPr>
                <w:sz w:val="22"/>
                <w:szCs w:val="22"/>
                <w:lang w:val="en-US"/>
              </w:rPr>
              <w:t xml:space="preserve"> </w:t>
            </w:r>
            <w:r w:rsidRPr="00795B86">
              <w:rPr>
                <w:sz w:val="22"/>
                <w:szCs w:val="22"/>
                <w:lang w:val="en-US"/>
              </w:rPr>
              <w:t>engineering problems.</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8. Week</w:t>
            </w:r>
          </w:p>
        </w:tc>
        <w:tc>
          <w:tcPr>
            <w:tcW w:w="7764" w:type="dxa"/>
            <w:gridSpan w:val="11"/>
          </w:tcPr>
          <w:p w:rsidR="00A75DBF" w:rsidRPr="00795B86" w:rsidRDefault="00A75DBF" w:rsidP="00AC3A5F">
            <w:pPr>
              <w:rPr>
                <w:sz w:val="22"/>
                <w:szCs w:val="22"/>
                <w:lang w:val="en-US"/>
              </w:rPr>
            </w:pPr>
            <w:r w:rsidRPr="00795B86">
              <w:rPr>
                <w:sz w:val="22"/>
                <w:szCs w:val="22"/>
                <w:lang w:val="en-US"/>
              </w:rPr>
              <w:t>Modelling and simulation in chemical engineering. Computer based application in classical chemical</w:t>
            </w:r>
            <w:r>
              <w:rPr>
                <w:sz w:val="22"/>
                <w:szCs w:val="22"/>
                <w:lang w:val="en-US"/>
              </w:rPr>
              <w:t xml:space="preserve"> </w:t>
            </w:r>
            <w:r w:rsidRPr="00795B86">
              <w:rPr>
                <w:sz w:val="22"/>
                <w:szCs w:val="22"/>
                <w:lang w:val="en-US"/>
              </w:rPr>
              <w:t>engineering problems.</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9. Week</w:t>
            </w:r>
          </w:p>
        </w:tc>
        <w:tc>
          <w:tcPr>
            <w:tcW w:w="7764" w:type="dxa"/>
            <w:gridSpan w:val="11"/>
          </w:tcPr>
          <w:p w:rsidR="00A75DBF" w:rsidRPr="00795B86" w:rsidRDefault="00A75DBF" w:rsidP="00EE6C7D">
            <w:pPr>
              <w:rPr>
                <w:sz w:val="22"/>
                <w:szCs w:val="22"/>
                <w:lang w:val="en-US"/>
              </w:rPr>
            </w:pPr>
            <w:r w:rsidRPr="00795B86">
              <w:rPr>
                <w:sz w:val="22"/>
                <w:szCs w:val="22"/>
                <w:lang w:val="en-US"/>
              </w:rPr>
              <w:t>Classification of transport phenomena.</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10. Week</w:t>
            </w:r>
          </w:p>
        </w:tc>
        <w:tc>
          <w:tcPr>
            <w:tcW w:w="7764" w:type="dxa"/>
            <w:gridSpan w:val="11"/>
          </w:tcPr>
          <w:p w:rsidR="00A75DBF" w:rsidRPr="00795B86" w:rsidRDefault="00A75DBF" w:rsidP="00EE6C7D">
            <w:pPr>
              <w:rPr>
                <w:sz w:val="22"/>
                <w:szCs w:val="22"/>
                <w:lang w:val="en-US"/>
              </w:rPr>
            </w:pPr>
            <w:r w:rsidRPr="00795B86">
              <w:rPr>
                <w:sz w:val="22"/>
                <w:szCs w:val="22"/>
                <w:lang w:val="en-US"/>
              </w:rPr>
              <w:t>Classification of transport phenomena.</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11. Week</w:t>
            </w:r>
          </w:p>
        </w:tc>
        <w:tc>
          <w:tcPr>
            <w:tcW w:w="7764" w:type="dxa"/>
            <w:gridSpan w:val="11"/>
          </w:tcPr>
          <w:p w:rsidR="00A75DBF" w:rsidRPr="00795B86" w:rsidRDefault="00A75DBF" w:rsidP="00EE6C7D">
            <w:pPr>
              <w:rPr>
                <w:sz w:val="22"/>
                <w:szCs w:val="22"/>
                <w:lang w:val="en-US"/>
              </w:rPr>
            </w:pPr>
            <w:r w:rsidRPr="00795B86">
              <w:rPr>
                <w:sz w:val="22"/>
                <w:szCs w:val="22"/>
                <w:lang w:val="en-US"/>
              </w:rPr>
              <w:t>Classification of transport phenomena.</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12. Week</w:t>
            </w:r>
          </w:p>
        </w:tc>
        <w:tc>
          <w:tcPr>
            <w:tcW w:w="7764" w:type="dxa"/>
            <w:gridSpan w:val="11"/>
          </w:tcPr>
          <w:p w:rsidR="00A75DBF" w:rsidRPr="00795B86" w:rsidRDefault="00A75DBF" w:rsidP="00EE6C7D">
            <w:pPr>
              <w:rPr>
                <w:sz w:val="22"/>
                <w:szCs w:val="22"/>
                <w:lang w:val="en-US"/>
              </w:rPr>
            </w:pPr>
            <w:r w:rsidRPr="00795B86">
              <w:rPr>
                <w:sz w:val="22"/>
                <w:szCs w:val="22"/>
                <w:lang w:val="en-US"/>
              </w:rPr>
              <w:t>Classification of transport phenomena.</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13. Week</w:t>
            </w:r>
          </w:p>
        </w:tc>
        <w:tc>
          <w:tcPr>
            <w:tcW w:w="7764" w:type="dxa"/>
            <w:gridSpan w:val="11"/>
          </w:tcPr>
          <w:p w:rsidR="00A75DBF" w:rsidRPr="00795B86" w:rsidRDefault="00A75DBF" w:rsidP="00EE6C7D">
            <w:pPr>
              <w:rPr>
                <w:sz w:val="22"/>
                <w:szCs w:val="22"/>
                <w:lang w:val="en-US"/>
              </w:rPr>
            </w:pPr>
            <w:r w:rsidRPr="00795B86">
              <w:rPr>
                <w:sz w:val="22"/>
                <w:szCs w:val="22"/>
                <w:lang w:val="en-US"/>
              </w:rPr>
              <w:t>Population equivalence models.</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14. Week</w:t>
            </w:r>
          </w:p>
        </w:tc>
        <w:tc>
          <w:tcPr>
            <w:tcW w:w="7764" w:type="dxa"/>
            <w:gridSpan w:val="11"/>
          </w:tcPr>
          <w:p w:rsidR="00A75DBF" w:rsidRPr="00795B86" w:rsidRDefault="00A75DBF" w:rsidP="00EE6C7D">
            <w:pPr>
              <w:rPr>
                <w:sz w:val="22"/>
                <w:szCs w:val="22"/>
                <w:lang w:val="en-US"/>
              </w:rPr>
            </w:pPr>
            <w:r w:rsidRPr="00795B86">
              <w:rPr>
                <w:sz w:val="22"/>
                <w:szCs w:val="22"/>
                <w:lang w:val="en-US"/>
              </w:rPr>
              <w:t>Population equivalence models.</w:t>
            </w:r>
          </w:p>
        </w:tc>
      </w:tr>
      <w:tr w:rsidR="00A75DBF" w:rsidRPr="00795B86">
        <w:tc>
          <w:tcPr>
            <w:tcW w:w="1522" w:type="dxa"/>
            <w:shd w:val="clear" w:color="auto" w:fill="C6D9F1"/>
          </w:tcPr>
          <w:p w:rsidR="00A75DBF" w:rsidRPr="00795B86" w:rsidRDefault="00A75DBF" w:rsidP="00EE6C7D">
            <w:pPr>
              <w:rPr>
                <w:b/>
                <w:bCs/>
                <w:sz w:val="22"/>
                <w:szCs w:val="22"/>
                <w:lang w:val="en-US"/>
              </w:rPr>
            </w:pPr>
            <w:r w:rsidRPr="00795B86">
              <w:rPr>
                <w:b/>
                <w:bCs/>
                <w:sz w:val="22"/>
                <w:szCs w:val="22"/>
                <w:lang w:val="en-US"/>
              </w:rPr>
              <w:t>15. Week</w:t>
            </w:r>
          </w:p>
        </w:tc>
        <w:tc>
          <w:tcPr>
            <w:tcW w:w="7764" w:type="dxa"/>
            <w:gridSpan w:val="11"/>
          </w:tcPr>
          <w:p w:rsidR="00A75DBF" w:rsidRPr="00795B86" w:rsidRDefault="00A75DBF" w:rsidP="00EE6C7D">
            <w:pPr>
              <w:rPr>
                <w:sz w:val="22"/>
                <w:szCs w:val="22"/>
                <w:lang w:val="en-US"/>
              </w:rPr>
            </w:pPr>
            <w:r w:rsidRPr="00795B86">
              <w:rPr>
                <w:sz w:val="22"/>
                <w:szCs w:val="22"/>
                <w:lang w:val="en-US"/>
              </w:rPr>
              <w:t>Population equivalence models.</w:t>
            </w:r>
          </w:p>
        </w:tc>
      </w:tr>
    </w:tbl>
    <w:p w:rsidR="00A75DBF" w:rsidRPr="00795B86" w:rsidRDefault="00A75DBF" w:rsidP="00E755EE">
      <w:pPr>
        <w:rPr>
          <w:sz w:val="22"/>
          <w:szCs w:val="22"/>
        </w:rPr>
      </w:pPr>
    </w:p>
    <w:sectPr w:rsidR="00A75DBF" w:rsidRPr="00795B86" w:rsidSect="00E755EE">
      <w:footerReference w:type="default" r:id="rId6"/>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DBF" w:rsidRDefault="00A75DBF" w:rsidP="00043C8C">
      <w:r>
        <w:separator/>
      </w:r>
    </w:p>
  </w:endnote>
  <w:endnote w:type="continuationSeparator" w:id="1">
    <w:p w:rsidR="00A75DBF" w:rsidRDefault="00A75DBF" w:rsidP="00043C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DBF" w:rsidRDefault="00A75DBF">
    <w:pPr>
      <w:pStyle w:val="Footer"/>
      <w:jc w:val="center"/>
    </w:pPr>
  </w:p>
  <w:p w:rsidR="00A75DBF" w:rsidRDefault="00A75D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DBF" w:rsidRDefault="00A75DBF" w:rsidP="00043C8C">
      <w:r>
        <w:separator/>
      </w:r>
    </w:p>
  </w:footnote>
  <w:footnote w:type="continuationSeparator" w:id="1">
    <w:p w:rsidR="00A75DBF" w:rsidRDefault="00A75DBF" w:rsidP="00043C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0E5424"/>
    <w:rsid w:val="001E5916"/>
    <w:rsid w:val="002C18F6"/>
    <w:rsid w:val="00337BC2"/>
    <w:rsid w:val="004272E3"/>
    <w:rsid w:val="00447F36"/>
    <w:rsid w:val="004533C8"/>
    <w:rsid w:val="004E3434"/>
    <w:rsid w:val="0050686D"/>
    <w:rsid w:val="00734521"/>
    <w:rsid w:val="00772D4B"/>
    <w:rsid w:val="00795B86"/>
    <w:rsid w:val="00907BE1"/>
    <w:rsid w:val="009836FF"/>
    <w:rsid w:val="009C1A06"/>
    <w:rsid w:val="009F6D34"/>
    <w:rsid w:val="00A75DBF"/>
    <w:rsid w:val="00AC3A5F"/>
    <w:rsid w:val="00B14DB0"/>
    <w:rsid w:val="00B5529B"/>
    <w:rsid w:val="00B752E2"/>
    <w:rsid w:val="00BA0C73"/>
    <w:rsid w:val="00BA1229"/>
    <w:rsid w:val="00BE477E"/>
    <w:rsid w:val="00C3504A"/>
    <w:rsid w:val="00CC7FDF"/>
    <w:rsid w:val="00D9153A"/>
    <w:rsid w:val="00E70F62"/>
    <w:rsid w:val="00E755EE"/>
    <w:rsid w:val="00EB53AA"/>
    <w:rsid w:val="00EE6226"/>
    <w:rsid w:val="00EE6C7D"/>
    <w:rsid w:val="00EF10BE"/>
    <w:rsid w:val="00FA49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paragraph" w:styleId="NormalWeb">
    <w:name w:val="Normal (Web)"/>
    <w:basedOn w:val="Normal"/>
    <w:uiPriority w:val="99"/>
    <w:rsid w:val="00B5529B"/>
    <w:pPr>
      <w:spacing w:before="100" w:beforeAutospacing="1" w:after="100" w:afterAutospacing="1"/>
    </w:pPr>
    <w:rPr>
      <w:color w:val="000000"/>
      <w:lang w:val="en-US" w:eastAsia="en-US"/>
    </w:rPr>
  </w:style>
  <w:style w:type="paragraph" w:styleId="Title">
    <w:name w:val="Title"/>
    <w:aliases w:val="Char,Char Char Char,Char Char Char Char"/>
    <w:basedOn w:val="Normal"/>
    <w:link w:val="TitleChar"/>
    <w:uiPriority w:val="99"/>
    <w:qFormat/>
    <w:rsid w:val="00B5529B"/>
    <w:pPr>
      <w:jc w:val="center"/>
    </w:pPr>
    <w:rPr>
      <w:b/>
      <w:bCs/>
      <w:u w:val="single"/>
      <w:lang w:eastAsia="en-US"/>
    </w:rPr>
  </w:style>
  <w:style w:type="character" w:customStyle="1" w:styleId="TitleChar">
    <w:name w:val="Title Char"/>
    <w:aliases w:val="Char Char,Char Char Char Char1,Char Char Char Char Char"/>
    <w:basedOn w:val="DefaultParagraphFont"/>
    <w:link w:val="Title"/>
    <w:uiPriority w:val="99"/>
    <w:locked/>
    <w:rsid w:val="00B5529B"/>
    <w:rPr>
      <w:rFonts w:ascii="Times New Roman" w:hAnsi="Times New Roman" w:cs="Times New Roman"/>
      <w:b/>
      <w:bCs/>
      <w:sz w:val="20"/>
      <w:szCs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492</Words>
  <Characters>2809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yilmaz</dc:creator>
  <cp:keywords/>
  <dc:description/>
  <cp:lastModifiedBy> </cp:lastModifiedBy>
  <cp:revision>3</cp:revision>
  <cp:lastPrinted>2013-04-30T13:54:00Z</cp:lastPrinted>
  <dcterms:created xsi:type="dcterms:W3CDTF">2013-05-28T06:47:00Z</dcterms:created>
  <dcterms:modified xsi:type="dcterms:W3CDTF">2013-06-06T08:06:00Z</dcterms:modified>
</cp:coreProperties>
</file>